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4834756"/>
    <w:p w:rsidR="005D376C" w:rsidRDefault="005D376C" w:rsidP="005D376C">
      <w:pPr>
        <w:jc w:val="center"/>
        <w:rPr>
          <w:rFonts w:ascii="Arial Black" w:hAnsi="Arial Black"/>
          <w:b/>
          <w:sz w:val="40"/>
          <w:szCs w:val="40"/>
        </w:rPr>
      </w:pPr>
      <w:r>
        <w:rPr>
          <w:rFonts w:ascii="Arial Black" w:hAnsi="Arial Black"/>
          <w:b/>
          <w:noProof/>
          <w:sz w:val="40"/>
          <w:szCs w:val="40"/>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441960</wp:posOffset>
                </wp:positionV>
                <wp:extent cx="5554980" cy="7620"/>
                <wp:effectExtent l="19050" t="19050" r="7620" b="30480"/>
                <wp:wrapNone/>
                <wp:docPr id="1" name="Straight Connector 1"/>
                <wp:cNvGraphicFramePr/>
                <a:graphic xmlns:a="http://schemas.openxmlformats.org/drawingml/2006/main">
                  <a:graphicData uri="http://schemas.microsoft.com/office/word/2010/wordprocessingShape">
                    <wps:wsp>
                      <wps:cNvCnPr/>
                      <wps:spPr>
                        <a:xfrm>
                          <a:off x="0" y="0"/>
                          <a:ext cx="5554980" cy="76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34.8pt" to="436.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" strokecolor="black [3213]" strokeweight="3pt"/>
            </w:pict>
          </mc:Fallback>
        </mc:AlternateContent>
      </w:r>
      <w:r w:rsidRPr="005D376C">
        <w:rPr>
          <w:rFonts w:ascii="Arial Black" w:hAnsi="Arial Black"/>
          <w:b/>
          <w:sz w:val="40"/>
          <w:szCs w:val="40"/>
        </w:rPr>
        <w:t xml:space="preserve">Chapter 3:  </w:t>
      </w:r>
      <w:r>
        <w:rPr>
          <w:rFonts w:ascii="Arial Black" w:hAnsi="Arial Black"/>
          <w:b/>
          <w:sz w:val="40"/>
          <w:szCs w:val="40"/>
        </w:rPr>
        <w:t>The Human F</w:t>
      </w:r>
      <w:r w:rsidRPr="005D376C">
        <w:rPr>
          <w:rFonts w:ascii="Arial Black" w:hAnsi="Arial Black"/>
          <w:b/>
          <w:sz w:val="40"/>
          <w:szCs w:val="40"/>
        </w:rPr>
        <w:t>actor</w:t>
      </w:r>
      <w:bookmarkEnd w:id="0"/>
    </w:p>
    <w:p w:rsidR="00222D56" w:rsidRPr="00222D56" w:rsidRDefault="00222D56" w:rsidP="005D376C">
      <w:pPr>
        <w:jc w:val="center"/>
        <w:rPr>
          <w:rFonts w:ascii="Segoe UI Semibold" w:hAnsi="Segoe UI Semibold"/>
          <w:b/>
          <w:smallCaps/>
          <w:sz w:val="24"/>
          <w:szCs w:val="24"/>
        </w:rPr>
      </w:pPr>
      <w:r w:rsidRPr="00222D56">
        <w:rPr>
          <w:rFonts w:ascii="Segoe UI Semibold" w:hAnsi="Segoe UI Semibold"/>
          <w:b/>
          <w:smallCaps/>
          <w:sz w:val="24"/>
          <w:szCs w:val="24"/>
        </w:rPr>
        <w:t>Funded by Richard Wright (NM)</w:t>
      </w:r>
    </w:p>
    <w:sdt>
      <w:sdtPr>
        <w:rPr>
          <w:rFonts w:asciiTheme="minorHAnsi" w:eastAsiaTheme="minorHAnsi" w:hAnsiTheme="minorHAnsi" w:cstheme="minorBidi"/>
          <w:b w:val="0"/>
          <w:bCs w:val="0"/>
          <w:color w:val="auto"/>
          <w:sz w:val="22"/>
          <w:szCs w:val="22"/>
          <w:lang w:eastAsia="en-US"/>
        </w:rPr>
        <w:id w:val="-829744042"/>
        <w:docPartObj>
          <w:docPartGallery w:val="Table of Contents"/>
          <w:docPartUnique/>
        </w:docPartObj>
      </w:sdtPr>
      <w:sdtEndPr>
        <w:rPr>
          <w:noProof/>
        </w:rPr>
      </w:sdtEndPr>
      <w:sdtContent>
        <w:p w:rsidR="005D376C" w:rsidRDefault="005D376C" w:rsidP="005D376C">
          <w:pPr>
            <w:pStyle w:val="TOCHeading"/>
            <w:spacing w:before="0" w:after="120" w:line="240" w:lineRule="auto"/>
          </w:pPr>
        </w:p>
        <w:p w:rsidR="005D376C" w:rsidRDefault="005D376C" w:rsidP="00E263AE">
          <w:pPr>
            <w:pStyle w:val="TOC1"/>
            <w:tabs>
              <w:tab w:val="right" w:pos="8630"/>
            </w:tabs>
            <w:spacing w:after="120" w:line="240" w:lineRule="auto"/>
            <w:rPr>
              <w:noProof/>
            </w:rPr>
          </w:pPr>
          <w:r>
            <w:fldChar w:fldCharType="begin"/>
          </w:r>
          <w:r>
            <w:instrText xml:space="preserve"> TOC \o "1-3" \h \z \u </w:instrText>
          </w:r>
          <w:r>
            <w:fldChar w:fldCharType="separate"/>
          </w:r>
          <w:hyperlink w:anchor="_Toc345091388" w:history="1">
            <w:r w:rsidRPr="00EF6407">
              <w:rPr>
                <w:rStyle w:val="Hyperlink"/>
                <w:noProof/>
              </w:rPr>
              <w:t>A.  Man as a Psycho-Social Node</w:t>
            </w:r>
            <w:r>
              <w:rPr>
                <w:noProof/>
                <w:webHidden/>
              </w:rPr>
              <w:tab/>
            </w:r>
            <w:r>
              <w:rPr>
                <w:noProof/>
                <w:webHidden/>
              </w:rPr>
              <w:fldChar w:fldCharType="begin"/>
            </w:r>
            <w:r>
              <w:rPr>
                <w:noProof/>
                <w:webHidden/>
              </w:rPr>
              <w:instrText xml:space="preserve"> PAGEREF _Toc345091388 \h </w:instrText>
            </w:r>
            <w:r>
              <w:rPr>
                <w:noProof/>
                <w:webHidden/>
              </w:rPr>
            </w:r>
            <w:r>
              <w:rPr>
                <w:noProof/>
                <w:webHidden/>
              </w:rPr>
              <w:fldChar w:fldCharType="separate"/>
            </w:r>
            <w:r w:rsidR="00222D56">
              <w:rPr>
                <w:noProof/>
                <w:webHidden/>
              </w:rPr>
              <w:t>35</w:t>
            </w:r>
            <w:r>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89" w:history="1">
            <w:r w:rsidR="005D376C" w:rsidRPr="00EF6407">
              <w:rPr>
                <w:rStyle w:val="Hyperlink"/>
                <w:noProof/>
              </w:rPr>
              <w:t>B.  Forms of Human Organization</w:t>
            </w:r>
            <w:r w:rsidR="005D376C">
              <w:rPr>
                <w:noProof/>
                <w:webHidden/>
              </w:rPr>
              <w:tab/>
            </w:r>
            <w:r w:rsidR="005D376C">
              <w:rPr>
                <w:noProof/>
                <w:webHidden/>
              </w:rPr>
              <w:fldChar w:fldCharType="begin"/>
            </w:r>
            <w:r w:rsidR="005D376C">
              <w:rPr>
                <w:noProof/>
                <w:webHidden/>
              </w:rPr>
              <w:instrText xml:space="preserve"> PAGEREF _Toc345091389 \h </w:instrText>
            </w:r>
            <w:r w:rsidR="005D376C">
              <w:rPr>
                <w:noProof/>
                <w:webHidden/>
              </w:rPr>
            </w:r>
            <w:r w:rsidR="005D376C">
              <w:rPr>
                <w:noProof/>
                <w:webHidden/>
              </w:rPr>
              <w:fldChar w:fldCharType="separate"/>
            </w:r>
            <w:r w:rsidR="00222D56">
              <w:rPr>
                <w:noProof/>
                <w:webHidden/>
              </w:rPr>
              <w:t>37</w:t>
            </w:r>
            <w:r w:rsidR="005D376C">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90" w:history="1">
            <w:r w:rsidR="005D376C" w:rsidRPr="00EF6407">
              <w:rPr>
                <w:rStyle w:val="Hyperlink"/>
                <w:noProof/>
              </w:rPr>
              <w:t>C.  Domains of Huma</w:t>
            </w:r>
            <w:bookmarkStart w:id="1" w:name="_GoBack"/>
            <w:bookmarkEnd w:id="1"/>
            <w:r w:rsidR="005D376C" w:rsidRPr="00EF6407">
              <w:rPr>
                <w:rStyle w:val="Hyperlink"/>
                <w:noProof/>
              </w:rPr>
              <w:t>n Organization</w:t>
            </w:r>
            <w:r w:rsidR="005D376C">
              <w:rPr>
                <w:noProof/>
                <w:webHidden/>
              </w:rPr>
              <w:tab/>
            </w:r>
            <w:r w:rsidR="005D376C">
              <w:rPr>
                <w:noProof/>
                <w:webHidden/>
              </w:rPr>
              <w:fldChar w:fldCharType="begin"/>
            </w:r>
            <w:r w:rsidR="005D376C">
              <w:rPr>
                <w:noProof/>
                <w:webHidden/>
              </w:rPr>
              <w:instrText xml:space="preserve"> PAGEREF _Toc345091390 \h </w:instrText>
            </w:r>
            <w:r w:rsidR="005D376C">
              <w:rPr>
                <w:noProof/>
                <w:webHidden/>
              </w:rPr>
            </w:r>
            <w:r w:rsidR="005D376C">
              <w:rPr>
                <w:noProof/>
                <w:webHidden/>
              </w:rPr>
              <w:fldChar w:fldCharType="separate"/>
            </w:r>
            <w:r w:rsidR="00222D56">
              <w:rPr>
                <w:noProof/>
                <w:webHidden/>
              </w:rPr>
              <w:t>39</w:t>
            </w:r>
            <w:r w:rsidR="005D376C">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91" w:history="1">
            <w:r w:rsidR="005D376C" w:rsidRPr="00EF6407">
              <w:rPr>
                <w:rStyle w:val="Hyperlink"/>
                <w:noProof/>
              </w:rPr>
              <w:t>D.  Predicting Revolution</w:t>
            </w:r>
            <w:r w:rsidR="005D376C">
              <w:rPr>
                <w:noProof/>
                <w:webHidden/>
              </w:rPr>
              <w:tab/>
            </w:r>
            <w:r w:rsidR="005D376C">
              <w:rPr>
                <w:noProof/>
                <w:webHidden/>
              </w:rPr>
              <w:fldChar w:fldCharType="begin"/>
            </w:r>
            <w:r w:rsidR="005D376C">
              <w:rPr>
                <w:noProof/>
                <w:webHidden/>
              </w:rPr>
              <w:instrText xml:space="preserve"> PAGEREF _Toc345091391 \h </w:instrText>
            </w:r>
            <w:r w:rsidR="005D376C">
              <w:rPr>
                <w:noProof/>
                <w:webHidden/>
              </w:rPr>
            </w:r>
            <w:r w:rsidR="005D376C">
              <w:rPr>
                <w:noProof/>
                <w:webHidden/>
              </w:rPr>
              <w:fldChar w:fldCharType="separate"/>
            </w:r>
            <w:r w:rsidR="00222D56">
              <w:rPr>
                <w:noProof/>
                <w:webHidden/>
              </w:rPr>
              <w:t>40</w:t>
            </w:r>
            <w:r w:rsidR="005D376C">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92" w:history="1">
            <w:r w:rsidR="005D376C" w:rsidRPr="00EF6407">
              <w:rPr>
                <w:rStyle w:val="Hyperlink"/>
                <w:noProof/>
              </w:rPr>
              <w:t>E.  Role of Legitimacy &amp; Trust</w:t>
            </w:r>
            <w:r w:rsidR="005D376C">
              <w:rPr>
                <w:noProof/>
                <w:webHidden/>
              </w:rPr>
              <w:tab/>
            </w:r>
            <w:r w:rsidR="005D376C">
              <w:rPr>
                <w:noProof/>
                <w:webHidden/>
              </w:rPr>
              <w:fldChar w:fldCharType="begin"/>
            </w:r>
            <w:r w:rsidR="005D376C">
              <w:rPr>
                <w:noProof/>
                <w:webHidden/>
              </w:rPr>
              <w:instrText xml:space="preserve"> PAGEREF _Toc345091392 \h </w:instrText>
            </w:r>
            <w:r w:rsidR="005D376C">
              <w:rPr>
                <w:noProof/>
                <w:webHidden/>
              </w:rPr>
            </w:r>
            <w:r w:rsidR="005D376C">
              <w:rPr>
                <w:noProof/>
                <w:webHidden/>
              </w:rPr>
              <w:fldChar w:fldCharType="separate"/>
            </w:r>
            <w:r w:rsidR="00222D56">
              <w:rPr>
                <w:noProof/>
                <w:webHidden/>
              </w:rPr>
              <w:t>41</w:t>
            </w:r>
            <w:r w:rsidR="005D376C">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93" w:history="1">
            <w:r w:rsidR="005D376C" w:rsidRPr="00EF6407">
              <w:rPr>
                <w:rStyle w:val="Hyperlink"/>
                <w:noProof/>
              </w:rPr>
              <w:t>F.  Power of the Powerless</w:t>
            </w:r>
            <w:r w:rsidR="005D376C">
              <w:rPr>
                <w:noProof/>
                <w:webHidden/>
              </w:rPr>
              <w:tab/>
            </w:r>
            <w:r w:rsidR="005D376C">
              <w:rPr>
                <w:noProof/>
                <w:webHidden/>
              </w:rPr>
              <w:fldChar w:fldCharType="begin"/>
            </w:r>
            <w:r w:rsidR="005D376C">
              <w:rPr>
                <w:noProof/>
                <w:webHidden/>
              </w:rPr>
              <w:instrText xml:space="preserve"> PAGEREF _Toc345091393 \h </w:instrText>
            </w:r>
            <w:r w:rsidR="005D376C">
              <w:rPr>
                <w:noProof/>
                <w:webHidden/>
              </w:rPr>
            </w:r>
            <w:r w:rsidR="005D376C">
              <w:rPr>
                <w:noProof/>
                <w:webHidden/>
              </w:rPr>
              <w:fldChar w:fldCharType="separate"/>
            </w:r>
            <w:r w:rsidR="00222D56">
              <w:rPr>
                <w:noProof/>
                <w:webHidden/>
              </w:rPr>
              <w:t>41</w:t>
            </w:r>
            <w:r w:rsidR="005D376C">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94" w:history="1">
            <w:r w:rsidR="005D376C" w:rsidRPr="00EF6407">
              <w:rPr>
                <w:rStyle w:val="Hyperlink"/>
                <w:noProof/>
              </w:rPr>
              <w:t>G.  Culture, History, &amp; Language Matter</w:t>
            </w:r>
            <w:r w:rsidR="005D376C">
              <w:rPr>
                <w:noProof/>
                <w:webHidden/>
              </w:rPr>
              <w:tab/>
            </w:r>
            <w:r w:rsidR="005D376C">
              <w:rPr>
                <w:noProof/>
                <w:webHidden/>
              </w:rPr>
              <w:fldChar w:fldCharType="begin"/>
            </w:r>
            <w:r w:rsidR="005D376C">
              <w:rPr>
                <w:noProof/>
                <w:webHidden/>
              </w:rPr>
              <w:instrText xml:space="preserve"> PAGEREF _Toc345091394 \h </w:instrText>
            </w:r>
            <w:r w:rsidR="005D376C">
              <w:rPr>
                <w:noProof/>
                <w:webHidden/>
              </w:rPr>
            </w:r>
            <w:r w:rsidR="005D376C">
              <w:rPr>
                <w:noProof/>
                <w:webHidden/>
              </w:rPr>
              <w:fldChar w:fldCharType="separate"/>
            </w:r>
            <w:r w:rsidR="00222D56">
              <w:rPr>
                <w:noProof/>
                <w:webHidden/>
              </w:rPr>
              <w:t>42</w:t>
            </w:r>
            <w:r w:rsidR="005D376C">
              <w:rPr>
                <w:noProof/>
                <w:webHidden/>
              </w:rPr>
              <w:fldChar w:fldCharType="end"/>
            </w:r>
          </w:hyperlink>
        </w:p>
        <w:p w:rsidR="005D376C" w:rsidRDefault="00743F3B" w:rsidP="00E263AE">
          <w:pPr>
            <w:pStyle w:val="TOC1"/>
            <w:tabs>
              <w:tab w:val="right" w:pos="8630"/>
            </w:tabs>
            <w:spacing w:after="120" w:line="240" w:lineRule="auto"/>
            <w:rPr>
              <w:noProof/>
            </w:rPr>
          </w:pPr>
          <w:hyperlink w:anchor="_Toc345091395" w:history="1">
            <w:r w:rsidR="005D376C" w:rsidRPr="00EF6407">
              <w:rPr>
                <w:rStyle w:val="Hyperlink"/>
                <w:noProof/>
              </w:rPr>
              <w:t>H.  Man as Wild Card</w:t>
            </w:r>
            <w:r w:rsidR="005D376C">
              <w:rPr>
                <w:noProof/>
                <w:webHidden/>
              </w:rPr>
              <w:tab/>
            </w:r>
            <w:r w:rsidR="005D376C">
              <w:rPr>
                <w:noProof/>
                <w:webHidden/>
              </w:rPr>
              <w:fldChar w:fldCharType="begin"/>
            </w:r>
            <w:r w:rsidR="005D376C">
              <w:rPr>
                <w:noProof/>
                <w:webHidden/>
              </w:rPr>
              <w:instrText xml:space="preserve"> PAGEREF _Toc345091395 \h </w:instrText>
            </w:r>
            <w:r w:rsidR="005D376C">
              <w:rPr>
                <w:noProof/>
                <w:webHidden/>
              </w:rPr>
            </w:r>
            <w:r w:rsidR="005D376C">
              <w:rPr>
                <w:noProof/>
                <w:webHidden/>
              </w:rPr>
              <w:fldChar w:fldCharType="separate"/>
            </w:r>
            <w:r w:rsidR="00222D56">
              <w:rPr>
                <w:noProof/>
                <w:webHidden/>
              </w:rPr>
              <w:t>43</w:t>
            </w:r>
            <w:r w:rsidR="005D376C">
              <w:rPr>
                <w:noProof/>
                <w:webHidden/>
              </w:rPr>
              <w:fldChar w:fldCharType="end"/>
            </w:r>
          </w:hyperlink>
        </w:p>
        <w:p w:rsidR="005D376C" w:rsidRDefault="005D376C" w:rsidP="00E263AE">
          <w:pPr>
            <w:spacing w:after="0" w:line="240" w:lineRule="auto"/>
          </w:pPr>
          <w:r>
            <w:rPr>
              <w:b/>
              <w:bCs/>
              <w:noProof/>
            </w:rPr>
            <w:fldChar w:fldCharType="end"/>
          </w:r>
        </w:p>
      </w:sdtContent>
    </w:sdt>
    <w:p w:rsidR="005D376C" w:rsidRPr="00E263AE" w:rsidRDefault="005D376C" w:rsidP="00E263AE">
      <w:pPr>
        <w:spacing w:after="0" w:line="240" w:lineRule="auto"/>
        <w:jc w:val="center"/>
        <w:rPr>
          <w:i/>
        </w:rPr>
      </w:pPr>
      <w:r w:rsidRPr="00E263AE">
        <w:rPr>
          <w:i/>
        </w:rPr>
        <w:t>This is the most important chapter in the book.  We will not move on until everyone</w:t>
      </w:r>
      <w:r w:rsidR="00222D56">
        <w:rPr>
          <w:i/>
        </w:rPr>
        <w:t xml:space="preserve"> in the class</w:t>
      </w:r>
      <w:r w:rsidRPr="00E263AE">
        <w:rPr>
          <w:i/>
        </w:rPr>
        <w:t xml:space="preserve"> gets it.</w:t>
      </w:r>
    </w:p>
    <w:p w:rsidR="00E263AE" w:rsidRDefault="00E263AE" w:rsidP="00E263AE">
      <w:pPr>
        <w:spacing w:after="0" w:line="240" w:lineRule="auto"/>
      </w:pPr>
      <w:bookmarkStart w:id="2" w:name="_Toc345091388"/>
    </w:p>
    <w:p w:rsidR="00E263AE" w:rsidRDefault="005D376C" w:rsidP="00E263AE">
      <w:pPr>
        <w:spacing w:before="240" w:after="120" w:line="240" w:lineRule="auto"/>
        <w:rPr>
          <w:b/>
          <w:sz w:val="28"/>
          <w:szCs w:val="28"/>
        </w:rPr>
      </w:pPr>
      <w:r w:rsidRPr="00E263AE">
        <w:rPr>
          <w:b/>
          <w:sz w:val="28"/>
          <w:szCs w:val="28"/>
        </w:rPr>
        <w:t>Reader’s Guide</w:t>
      </w:r>
    </w:p>
    <w:p w:rsidR="005D376C" w:rsidRPr="00E263AE" w:rsidRDefault="00E263AE" w:rsidP="005A43B4">
      <w:pPr>
        <w:spacing w:before="240" w:after="120" w:line="240" w:lineRule="auto"/>
        <w:jc w:val="both"/>
        <w:rPr>
          <w:rFonts w:eastAsiaTheme="majorEastAsia" w:cstheme="majorBidi"/>
          <w:bCs/>
        </w:rPr>
      </w:pPr>
      <w:r>
        <w:rPr>
          <w:rFonts w:eastAsiaTheme="majorEastAsia" w:cstheme="majorBidi"/>
          <w:bCs/>
        </w:rPr>
        <w:t xml:space="preserve">Man is central </w:t>
      </w:r>
      <w:r w:rsidRPr="00E263AE">
        <w:rPr>
          <w:rFonts w:eastAsiaTheme="majorEastAsia" w:cstheme="majorBidi"/>
          <w:bCs/>
        </w:rPr>
        <w:t xml:space="preserve"> </w:t>
      </w:r>
      <w:r w:rsidR="00E90C07">
        <w:rPr>
          <w:rFonts w:eastAsiaTheme="majorEastAsia" w:cstheme="majorBidi"/>
          <w:bCs/>
        </w:rPr>
        <w:t xml:space="preserve">to any intelligence (decision-support) endeavor for three reasons: first, we are supporting human decision-makers; second,  we and all who engage in the intelligence process are humans who must be led with integrity; and third, as little as we understand nature, we understand man even less.  Man as an individual, man as a member of multiple groups, man as the wild card—this is our principal focus.  Therefore, to become proficient at the art and science of intelligence, we must understand all aspects of human psychology and sociology – at the advanced level this would include retrospective understanding of anthropology, cultural linguistics, and other forms of heritage studies; and also </w:t>
      </w:r>
      <w:r w:rsidR="005A43B4">
        <w:rPr>
          <w:rFonts w:eastAsiaTheme="majorEastAsia" w:cstheme="majorBidi"/>
          <w:bCs/>
        </w:rPr>
        <w:t>a much deeper appreciation than mustered to date with respect to the effect of toxins and other ingrained and atmospheric poisons, as well as the promising potential of such odd couplings as neuroscience and architectural design.  Man is a bio-</w:t>
      </w:r>
      <w:proofErr w:type="spellStart"/>
      <w:r w:rsidR="005A43B4">
        <w:rPr>
          <w:rFonts w:eastAsiaTheme="majorEastAsia" w:cstheme="majorBidi"/>
          <w:bCs/>
        </w:rPr>
        <w:t>chem</w:t>
      </w:r>
      <w:proofErr w:type="spellEnd"/>
      <w:r w:rsidR="005A43B4">
        <w:rPr>
          <w:rFonts w:eastAsiaTheme="majorEastAsia" w:cstheme="majorBidi"/>
          <w:bCs/>
        </w:rPr>
        <w:t>-</w:t>
      </w:r>
      <w:proofErr w:type="spellStart"/>
      <w:r w:rsidR="005A43B4">
        <w:rPr>
          <w:rFonts w:eastAsiaTheme="majorEastAsia" w:cstheme="majorBidi"/>
          <w:bCs/>
        </w:rPr>
        <w:t>neuro</w:t>
      </w:r>
      <w:proofErr w:type="spellEnd"/>
      <w:r w:rsidR="005A43B4">
        <w:rPr>
          <w:rFonts w:eastAsiaTheme="majorEastAsia" w:cstheme="majorBidi"/>
          <w:bCs/>
        </w:rPr>
        <w:t xml:space="preserve"> puzzle.  Groups are themselves living organisms that evolve, mutate, and act not just as their members might wish them to, but often with a dynamic we can scarce comprehend – mild-manners school teachers being moved by the group to rape and mutilate and kill, for example.  Appraising man is highly dependent on context across multiple fronts—cultural, historical, linguistic, and functional.  At the core of man’s relation to other men are two concepts: the concept of legitimacy and the concept of trust.  Together, they enable disparate beings with incomplete information to move forward together.  When either or both are lost, revolutions occur, generally at the bottom of a cycle of decay associated with the corruption of those in power.  Man is the wild card of history</w:t>
      </w:r>
      <w:r w:rsidR="00B46397">
        <w:rPr>
          <w:rFonts w:eastAsiaTheme="majorEastAsia" w:cstheme="majorBidi"/>
          <w:bCs/>
        </w:rPr>
        <w:t>, and man is also a power that cannot be suppressed, once aroused.  Knowing when, and why, and how that arousal might occur—or the obverse, how to help decision-makers nurture their population so that legitimacy and trust are compounded with each passing day, is the rich objective of the intelligence profession that does not yet exist in the fullest possible sense.</w:t>
      </w:r>
      <w:r w:rsidR="005D376C" w:rsidRPr="00E263AE">
        <w:rPr>
          <w:rFonts w:eastAsiaTheme="majorEastAsia" w:cstheme="majorBidi"/>
          <w:bCs/>
        </w:rPr>
        <w:br w:type="page"/>
      </w:r>
    </w:p>
    <w:p w:rsidR="005D376C" w:rsidRPr="005D376C" w:rsidRDefault="005D376C" w:rsidP="00D46940">
      <w:pPr>
        <w:pStyle w:val="Heading1"/>
        <w:spacing w:before="360" w:after="120" w:line="240" w:lineRule="auto"/>
        <w:rPr>
          <w:color w:val="auto"/>
        </w:rPr>
      </w:pPr>
      <w:r w:rsidRPr="005D376C">
        <w:rPr>
          <w:color w:val="auto"/>
        </w:rPr>
        <w:lastRenderedPageBreak/>
        <w:t>A.  Man as a Psycho-Social Node</w:t>
      </w:r>
      <w:bookmarkEnd w:id="2"/>
    </w:p>
    <w:p w:rsidR="005D376C" w:rsidRPr="005D376C" w:rsidRDefault="005D376C" w:rsidP="007409A2">
      <w:pPr>
        <w:spacing w:after="120" w:line="240" w:lineRule="auto"/>
        <w:jc w:val="both"/>
      </w:pPr>
      <w:r w:rsidRPr="005D376C">
        <w:t xml:space="preserve">Humanity, and the individual human, </w:t>
      </w:r>
      <w:proofErr w:type="gramStart"/>
      <w:r w:rsidRPr="005D376C">
        <w:t>are</w:t>
      </w:r>
      <w:proofErr w:type="gramEnd"/>
      <w:r w:rsidRPr="005D376C">
        <w:t xml:space="preserve"> “root” for the intelligence professional.  Our purpose is to education, inform, and help individuals and groups decide.  In order to be effective, we must understand the individual human and the human in every possible combination of circumstance and association (Hampden-Turner 1971).</w:t>
      </w:r>
    </w:p>
    <w:p w:rsidR="005D376C" w:rsidRPr="005D376C" w:rsidRDefault="005D376C" w:rsidP="007409A2">
      <w:pPr>
        <w:spacing w:after="120" w:line="240" w:lineRule="auto"/>
        <w:jc w:val="both"/>
      </w:pPr>
      <w:r w:rsidRPr="005D376C">
        <w:t>One model of psycho-social development offers the following elements:</w:t>
      </w:r>
    </w:p>
    <w:p w:rsidR="005D376C" w:rsidRPr="005D376C" w:rsidRDefault="005D376C" w:rsidP="007409A2">
      <w:pPr>
        <w:spacing w:after="120" w:line="240" w:lineRule="auto"/>
        <w:jc w:val="both"/>
      </w:pPr>
      <w:r w:rsidRPr="005D376C">
        <w:rPr>
          <w:b/>
        </w:rPr>
        <w:t>1.  Perception</w:t>
      </w:r>
      <w:r w:rsidRPr="005D376C">
        <w:t xml:space="preserve">.  The articulation and aggregation of the interests and experiences of the population, or </w:t>
      </w:r>
      <w:r w:rsidRPr="005D376C">
        <w:rPr>
          <w:b/>
          <w:i/>
        </w:rPr>
        <w:t>perspective</w:t>
      </w:r>
      <w:r w:rsidRPr="005D376C">
        <w:t>.</w:t>
      </w:r>
    </w:p>
    <w:p w:rsidR="005D376C" w:rsidRPr="005D376C" w:rsidRDefault="005D376C" w:rsidP="007409A2">
      <w:pPr>
        <w:spacing w:after="120" w:line="240" w:lineRule="auto"/>
        <w:jc w:val="both"/>
      </w:pPr>
      <w:r w:rsidRPr="005D376C">
        <w:rPr>
          <w:b/>
        </w:rPr>
        <w:t>2.  Identity.</w:t>
      </w:r>
      <w:r w:rsidRPr="005D376C">
        <w:t xml:space="preserve">  Recognition and agreement upon opportunities and limitations inherent in the policy, or </w:t>
      </w:r>
      <w:r w:rsidRPr="005D376C">
        <w:rPr>
          <w:b/>
          <w:i/>
        </w:rPr>
        <w:t>sensitivity</w:t>
      </w:r>
      <w:r w:rsidRPr="005D376C">
        <w:t>.</w:t>
      </w:r>
    </w:p>
    <w:p w:rsidR="005D376C" w:rsidRPr="005D376C" w:rsidRDefault="005D376C" w:rsidP="007409A2">
      <w:pPr>
        <w:spacing w:after="120" w:line="240" w:lineRule="auto"/>
        <w:jc w:val="both"/>
      </w:pPr>
      <w:r w:rsidRPr="005D376C">
        <w:rPr>
          <w:b/>
        </w:rPr>
        <w:t>3.  Competence.</w:t>
      </w:r>
      <w:r w:rsidRPr="005D376C">
        <w:t xml:space="preserve">  The effective combination of the elements of identify with the </w:t>
      </w:r>
      <w:proofErr w:type="spellStart"/>
      <w:r w:rsidRPr="005D376C">
        <w:t>priroities</w:t>
      </w:r>
      <w:proofErr w:type="spellEnd"/>
      <w:r w:rsidRPr="005D376C">
        <w:t xml:space="preserve"> of perspective, or </w:t>
      </w:r>
      <w:r w:rsidRPr="005D376C">
        <w:rPr>
          <w:b/>
          <w:i/>
        </w:rPr>
        <w:t>efficiency</w:t>
      </w:r>
      <w:r w:rsidRPr="005D376C">
        <w:t>.</w:t>
      </w:r>
    </w:p>
    <w:p w:rsidR="005D376C" w:rsidRPr="005D376C" w:rsidRDefault="005D376C" w:rsidP="007409A2">
      <w:pPr>
        <w:spacing w:after="120" w:line="240" w:lineRule="auto"/>
        <w:jc w:val="both"/>
      </w:pPr>
      <w:r w:rsidRPr="005D376C">
        <w:rPr>
          <w:b/>
        </w:rPr>
        <w:t>4.  Investment.</w:t>
      </w:r>
      <w:r w:rsidRPr="005D376C">
        <w:t xml:space="preserve">  Authentic and intense involvement by all in the affairs of the polity and its components for the common good, or </w:t>
      </w:r>
      <w:r w:rsidRPr="005D376C">
        <w:rPr>
          <w:b/>
          <w:i/>
        </w:rPr>
        <w:t>dedication</w:t>
      </w:r>
      <w:r w:rsidRPr="005D376C">
        <w:t>.</w:t>
      </w:r>
    </w:p>
    <w:p w:rsidR="005D376C" w:rsidRPr="005D376C" w:rsidRDefault="005D376C" w:rsidP="007409A2">
      <w:pPr>
        <w:spacing w:after="120" w:line="240" w:lineRule="auto"/>
        <w:jc w:val="both"/>
      </w:pPr>
      <w:r w:rsidRPr="005D376C">
        <w:rPr>
          <w:b/>
        </w:rPr>
        <w:t>5.  Suspension &amp; Risk.</w:t>
      </w:r>
      <w:r w:rsidRPr="005D376C">
        <w:t xml:space="preserve">  The suspension of bias, the development of trust in others, and the initiation and maintenance of a dialog among all persons and groups, or </w:t>
      </w:r>
      <w:r w:rsidRPr="005D376C">
        <w:rPr>
          <w:b/>
          <w:i/>
        </w:rPr>
        <w:t>adaptability</w:t>
      </w:r>
      <w:r w:rsidRPr="005D376C">
        <w:t>.</w:t>
      </w:r>
    </w:p>
    <w:p w:rsidR="005D376C" w:rsidRPr="005D376C" w:rsidRDefault="005D376C" w:rsidP="007409A2">
      <w:pPr>
        <w:spacing w:after="120" w:line="240" w:lineRule="auto"/>
        <w:jc w:val="both"/>
      </w:pPr>
      <w:r w:rsidRPr="005D376C">
        <w:rPr>
          <w:b/>
        </w:rPr>
        <w:t>6.  Extroversion.</w:t>
      </w:r>
      <w:r w:rsidRPr="005D376C">
        <w:t xml:space="preserve">  The active effort to inter-act with others, integrating their perspectives and goals with one’s own, or </w:t>
      </w:r>
      <w:r w:rsidRPr="005D376C">
        <w:rPr>
          <w:b/>
          <w:i/>
        </w:rPr>
        <w:t>participation</w:t>
      </w:r>
      <w:r w:rsidRPr="005D376C">
        <w:t>.</w:t>
      </w:r>
    </w:p>
    <w:p w:rsidR="005D376C" w:rsidRPr="005D376C" w:rsidRDefault="005D376C" w:rsidP="007409A2">
      <w:pPr>
        <w:spacing w:after="120" w:line="240" w:lineRule="auto"/>
        <w:jc w:val="both"/>
      </w:pPr>
      <w:r w:rsidRPr="005D376C">
        <w:rPr>
          <w:b/>
        </w:rPr>
        <w:t xml:space="preserve">7.  </w:t>
      </w:r>
      <w:proofErr w:type="spellStart"/>
      <w:r w:rsidRPr="005D376C">
        <w:rPr>
          <w:b/>
        </w:rPr>
        <w:t>Transcendance</w:t>
      </w:r>
      <w:proofErr w:type="spellEnd"/>
      <w:r w:rsidRPr="005D376C">
        <w:rPr>
          <w:b/>
        </w:rPr>
        <w:t>.</w:t>
      </w:r>
      <w:r w:rsidRPr="005D376C">
        <w:t xml:space="preserve">  The exercise of personal freedom in public confrontation, or </w:t>
      </w:r>
      <w:r w:rsidRPr="005D376C">
        <w:rPr>
          <w:b/>
          <w:i/>
        </w:rPr>
        <w:t>equality</w:t>
      </w:r>
      <w:r w:rsidRPr="005D376C">
        <w:t>.</w:t>
      </w:r>
    </w:p>
    <w:p w:rsidR="005D376C" w:rsidRPr="005D376C" w:rsidRDefault="005D376C" w:rsidP="007409A2">
      <w:pPr>
        <w:spacing w:after="120" w:line="240" w:lineRule="auto"/>
        <w:jc w:val="both"/>
      </w:pPr>
      <w:r w:rsidRPr="005D376C">
        <w:rPr>
          <w:b/>
        </w:rPr>
        <w:t>8.  Synergy.</w:t>
      </w:r>
      <w:r w:rsidRPr="005D376C">
        <w:t xml:space="preserve">  The creation of programs and norms incorporating and enhancing the abilities and </w:t>
      </w:r>
      <w:proofErr w:type="spellStart"/>
      <w:r w:rsidRPr="005D376C">
        <w:t>perspetives</w:t>
      </w:r>
      <w:proofErr w:type="spellEnd"/>
      <w:r w:rsidRPr="005D376C">
        <w:t xml:space="preserve"> of the population, or </w:t>
      </w:r>
      <w:r w:rsidRPr="005D376C">
        <w:rPr>
          <w:b/>
          <w:i/>
        </w:rPr>
        <w:t>community</w:t>
      </w:r>
      <w:r w:rsidRPr="005D376C">
        <w:t>.</w:t>
      </w:r>
    </w:p>
    <w:p w:rsidR="005D376C" w:rsidRPr="005D376C" w:rsidRDefault="005D376C" w:rsidP="007409A2">
      <w:pPr>
        <w:spacing w:after="120" w:line="240" w:lineRule="auto"/>
        <w:jc w:val="both"/>
      </w:pPr>
      <w:r w:rsidRPr="005D376C">
        <w:rPr>
          <w:b/>
        </w:rPr>
        <w:t>9.  Complexity.</w:t>
      </w:r>
      <w:r w:rsidRPr="005D376C">
        <w:t xml:space="preserve">  The balanced development, and where necessary, remedial buttressing, of all facets of the personal and communal character, to achieve integration, or </w:t>
      </w:r>
      <w:r w:rsidRPr="005D376C">
        <w:rPr>
          <w:b/>
          <w:i/>
        </w:rPr>
        <w:t>sanity</w:t>
      </w:r>
      <w:r w:rsidRPr="005D376C">
        <w:t>.</w:t>
      </w:r>
    </w:p>
    <w:p w:rsidR="005D376C" w:rsidRPr="005D376C" w:rsidRDefault="005D376C" w:rsidP="007409A2">
      <w:pPr>
        <w:spacing w:after="120" w:line="240" w:lineRule="auto"/>
        <w:jc w:val="both"/>
      </w:pPr>
      <w:r w:rsidRPr="005D376C">
        <w:t>Think of all of this a next of complex feedback loops at multiple levels:</w:t>
      </w:r>
    </w:p>
    <w:p w:rsidR="005D376C" w:rsidRPr="005D376C" w:rsidRDefault="005D376C" w:rsidP="007409A2">
      <w:pPr>
        <w:spacing w:after="120" w:line="240" w:lineRule="auto"/>
        <w:jc w:val="both"/>
      </w:pPr>
      <w:r w:rsidRPr="005D376C">
        <w:rPr>
          <w:b/>
        </w:rPr>
        <w:t>INDIVIDUAL:</w:t>
      </w:r>
      <w:r w:rsidRPr="005D376C">
        <w:t xml:space="preserve">  Is each individual right with themselves?</w:t>
      </w:r>
    </w:p>
    <w:p w:rsidR="005D376C" w:rsidRPr="005D376C" w:rsidRDefault="005D376C" w:rsidP="007409A2">
      <w:pPr>
        <w:spacing w:after="120" w:line="240" w:lineRule="auto"/>
        <w:jc w:val="both"/>
      </w:pPr>
      <w:r w:rsidRPr="005D376C">
        <w:rPr>
          <w:b/>
        </w:rPr>
        <w:t>GROUP:</w:t>
      </w:r>
      <w:r w:rsidRPr="005D376C">
        <w:t xml:space="preserve">  Are all of the individuals right with another?</w:t>
      </w:r>
    </w:p>
    <w:p w:rsidR="005D376C" w:rsidRPr="005D376C" w:rsidRDefault="005D376C" w:rsidP="007409A2">
      <w:pPr>
        <w:spacing w:after="120" w:line="240" w:lineRule="auto"/>
        <w:jc w:val="both"/>
      </w:pPr>
      <w:r w:rsidRPr="005D376C">
        <w:rPr>
          <w:b/>
        </w:rPr>
        <w:t>OTHERS:</w:t>
      </w:r>
      <w:r w:rsidRPr="005D376C">
        <w:t xml:space="preserve">  Is the group right with all other groups?</w:t>
      </w:r>
    </w:p>
    <w:p w:rsidR="005D376C" w:rsidRPr="005D376C" w:rsidRDefault="005D376C" w:rsidP="007409A2">
      <w:pPr>
        <w:spacing w:after="120" w:line="240" w:lineRule="auto"/>
        <w:jc w:val="both"/>
      </w:pPr>
      <w:r w:rsidRPr="005D376C">
        <w:rPr>
          <w:b/>
        </w:rPr>
        <w:t>NATURE:</w:t>
      </w:r>
      <w:r w:rsidRPr="005D376C">
        <w:t xml:space="preserve">  Are all the groups right with nature?</w:t>
      </w:r>
    </w:p>
    <w:p w:rsidR="005D376C" w:rsidRPr="005D376C" w:rsidRDefault="005D376C" w:rsidP="007409A2">
      <w:pPr>
        <w:spacing w:after="120" w:line="240" w:lineRule="auto"/>
        <w:jc w:val="both"/>
      </w:pPr>
      <w:r w:rsidRPr="005D376C">
        <w:t>Now think about billions of individual circles of perceptions et al interacting all day, every day, in constantly changing contexts about constantly changing issues.  That is our world – and the human factor – understanding and constructive enhancement of the human factor – that is our profession.</w:t>
      </w:r>
    </w:p>
    <w:p w:rsidR="005D376C" w:rsidRPr="005D376C" w:rsidRDefault="005D376C" w:rsidP="007409A2">
      <w:pPr>
        <w:spacing w:after="120" w:line="240" w:lineRule="auto"/>
        <w:jc w:val="both"/>
      </w:pPr>
      <w:r w:rsidRPr="005D376C">
        <w:t>There are many other models for understanding the human factor, but they all tend to be fragmented into isolated disciplines and sub-disciplines—some deal only with the human in the past, others with the human in the present, still others with the human as a small part of some other larger focus.</w:t>
      </w:r>
    </w:p>
    <w:p w:rsidR="005D376C" w:rsidRPr="005D376C" w:rsidRDefault="005D376C" w:rsidP="007409A2">
      <w:pPr>
        <w:spacing w:after="120" w:line="240" w:lineRule="auto"/>
        <w:jc w:val="both"/>
      </w:pPr>
      <w:r w:rsidRPr="005D376C">
        <w:t xml:space="preserve">Neither technology nor spending </w:t>
      </w:r>
      <w:proofErr w:type="gramStart"/>
      <w:r w:rsidRPr="005D376C">
        <w:t>are</w:t>
      </w:r>
      <w:proofErr w:type="gramEnd"/>
      <w:r w:rsidRPr="005D376C">
        <w:t xml:space="preserve"> a substitute for thinking, and there is no target more demand than the human target.</w:t>
      </w:r>
    </w:p>
    <w:p w:rsidR="005D376C" w:rsidRPr="005D376C" w:rsidRDefault="005D376C" w:rsidP="007409A2">
      <w:pPr>
        <w:spacing w:after="120" w:line="240" w:lineRule="auto"/>
        <w:jc w:val="both"/>
      </w:pPr>
      <w:r w:rsidRPr="005D376C">
        <w:t>Intelligence organizations that lose sight of the human factor, and substitute massive spending on technical collection against things, are lacking in both intelligence and integrity.</w:t>
      </w:r>
    </w:p>
    <w:p w:rsidR="005D376C" w:rsidRPr="005D376C" w:rsidRDefault="005D376C" w:rsidP="00D46940">
      <w:pPr>
        <w:pStyle w:val="Heading1"/>
        <w:spacing w:before="360" w:after="120" w:line="240" w:lineRule="auto"/>
        <w:rPr>
          <w:color w:val="auto"/>
        </w:rPr>
      </w:pPr>
      <w:bookmarkStart w:id="3" w:name="_Toc345091389"/>
      <w:r w:rsidRPr="005D376C">
        <w:rPr>
          <w:color w:val="auto"/>
        </w:rPr>
        <w:lastRenderedPageBreak/>
        <w:t>B.  Forms of Human Organization</w:t>
      </w:r>
      <w:bookmarkEnd w:id="3"/>
    </w:p>
    <w:p w:rsidR="005D376C" w:rsidRPr="005D376C" w:rsidRDefault="005D376C" w:rsidP="007409A2">
      <w:pPr>
        <w:spacing w:after="120" w:line="240" w:lineRule="auto"/>
        <w:jc w:val="both"/>
      </w:pPr>
      <w:r w:rsidRPr="005D376C">
        <w:t>The evolution of human organization from the primitive but fundamental family unit in which the mother is the only known parent from giving birth, through to many other forms that have evolved over time into varying types of nation-state and then varying types of globalized non-state actors and networks, is the essential context for any professional intelligence judgment.</w:t>
      </w:r>
    </w:p>
    <w:p w:rsidR="005D376C" w:rsidRPr="005D376C" w:rsidRDefault="005D376C" w:rsidP="007409A2">
      <w:pPr>
        <w:spacing w:after="120" w:line="240" w:lineRule="auto"/>
        <w:jc w:val="both"/>
      </w:pPr>
      <w:r w:rsidRPr="005D376C">
        <w:t xml:space="preserve">One book, written in 1947, stands alone as a basic reference: R. M. MacIver’s </w:t>
      </w:r>
      <w:r w:rsidRPr="005D376C">
        <w:rPr>
          <w:i/>
        </w:rPr>
        <w:t>The Modern State</w:t>
      </w:r>
      <w:r w:rsidRPr="005D376C">
        <w:t xml:space="preserve"> (1947).</w:t>
      </w:r>
    </w:p>
    <w:p w:rsidR="005D376C" w:rsidRPr="005D376C" w:rsidRDefault="005D376C" w:rsidP="007409A2">
      <w:pPr>
        <w:spacing w:after="120" w:line="240" w:lineRule="auto"/>
        <w:jc w:val="both"/>
      </w:pPr>
      <w:r w:rsidRPr="005D376C">
        <w:t>The first of four parts deals with the emergence of the state; its origins, early empire, the emergence of citizenship (including the impact of the cities on associations and on the stratification and organization of society), and the formation of the country-state through feudalism and nationality.</w:t>
      </w:r>
    </w:p>
    <w:p w:rsidR="005D376C" w:rsidRPr="005D376C" w:rsidRDefault="005D376C" w:rsidP="007409A2">
      <w:pPr>
        <w:spacing w:after="120" w:line="240" w:lineRule="auto"/>
        <w:jc w:val="both"/>
      </w:pPr>
      <w:r w:rsidRPr="005D376C">
        <w:t xml:space="preserve">Part two discusses the powers and functions of the state; the limits of political control, the residence of authority, might and sovereignty, law and order, and the relations between political government and economic order. An excellent descriptive chart is offered that divides the functions of the state in its internal aspect into order, protection, and conservation &amp; development. Within each category, the role of the state </w:t>
      </w:r>
      <w:proofErr w:type="spellStart"/>
      <w:r w:rsidRPr="005D376C">
        <w:t>vis</w:t>
      </w:r>
      <w:proofErr w:type="spellEnd"/>
      <w:r w:rsidRPr="005D376C">
        <w:t>-a-</w:t>
      </w:r>
      <w:proofErr w:type="spellStart"/>
      <w:r w:rsidRPr="005D376C">
        <w:t>vis</w:t>
      </w:r>
      <w:proofErr w:type="spellEnd"/>
      <w:r w:rsidRPr="005D376C">
        <w:t xml:space="preserve"> the physical habits and social structure of the society from which it stems is seen to imply related and elaborative activities.</w:t>
      </w:r>
    </w:p>
    <w:p w:rsidR="005D376C" w:rsidRPr="005D376C" w:rsidRDefault="005D376C" w:rsidP="007409A2">
      <w:pPr>
        <w:spacing w:after="120" w:line="240" w:lineRule="auto"/>
        <w:jc w:val="both"/>
      </w:pPr>
      <w:r w:rsidRPr="005D376C">
        <w:t>Part three explores the forms and institutions of the state, the articulation of governmental powers, and the party system.</w:t>
      </w:r>
    </w:p>
    <w:p w:rsidR="005D376C" w:rsidRDefault="005D376C" w:rsidP="007409A2">
      <w:pPr>
        <w:spacing w:after="120" w:line="240" w:lineRule="auto"/>
        <w:jc w:val="both"/>
      </w:pPr>
      <w:r w:rsidRPr="005D376C">
        <w:t>The fourth and final part, dealing with theories and interpretations of the state, outlines very quickly the evolution of these theories</w:t>
      </w:r>
      <w:proofErr w:type="gramStart"/>
      <w:r w:rsidRPr="005D376C">
        <w:t>, moving</w:t>
      </w:r>
      <w:proofErr w:type="gramEnd"/>
      <w:r w:rsidRPr="005D376C">
        <w:t xml:space="preserve"> on to focus on two major issues in political thought: the issue of individualism and collectivism, and the attack on sovereignty.</w:t>
      </w:r>
    </w:p>
    <w:p w:rsidR="007409A2" w:rsidRPr="005D376C" w:rsidRDefault="007409A2" w:rsidP="007409A2">
      <w:pPr>
        <w:spacing w:after="120" w:line="240" w:lineRule="auto"/>
        <w:jc w:val="both"/>
      </w:pPr>
      <w:r w:rsidRPr="005D376C">
        <w:t xml:space="preserve">There are many other books, models, and perspectives on the human factor and on human organizations as organization.  Our purpose here is to establish a framework for considering what emotional, rational, physical or meta-physical reasons might draw humans together, or apart, or into conflict.  We are looking at this from a professional intelligence perspective, one that seeks to understand cause and effect, plans and intentions, correlation of human and non-human forces, all to the end of understanding the true costs and likely consequences of any given human condition.  Naturally humans can and do belong to many different types of organization, from clubs to unions to religions to employers and armed forces.  </w:t>
      </w:r>
      <w:r>
        <w:t>Man is a mosaic.</w:t>
      </w:r>
    </w:p>
    <w:p w:rsidR="005D376C" w:rsidRDefault="007409A2" w:rsidP="007409A2">
      <w:pPr>
        <w:spacing w:after="120" w:line="240" w:lineRule="auto"/>
        <w:jc w:val="both"/>
      </w:pPr>
      <w:r>
        <w:t>On the next page</w:t>
      </w:r>
      <w:r w:rsidR="005D376C" w:rsidRPr="005D376C">
        <w:t xml:space="preserve"> are fifteen stages of association / organization as developed by McIver and remixed by Steele (1975).  </w:t>
      </w:r>
    </w:p>
    <w:p w:rsidR="00B46397" w:rsidRDefault="00B46397">
      <w:r>
        <w:br w:type="page"/>
      </w:r>
    </w:p>
    <w:p w:rsidR="007409A2" w:rsidRPr="005D376C" w:rsidRDefault="007409A2" w:rsidP="00E90C07">
      <w:pPr>
        <w:spacing w:after="0" w:line="240" w:lineRule="auto"/>
        <w:jc w:val="both"/>
      </w:pPr>
    </w:p>
    <w:tbl>
      <w:tblPr>
        <w:tblStyle w:val="TableGrid"/>
        <w:tblW w:w="9360" w:type="dxa"/>
        <w:tblInd w:w="108" w:type="dxa"/>
        <w:tblLayout w:type="fixed"/>
        <w:tblLook w:val="04A0" w:firstRow="1" w:lastRow="0" w:firstColumn="1" w:lastColumn="0" w:noHBand="0" w:noVBand="1"/>
      </w:tblPr>
      <w:tblGrid>
        <w:gridCol w:w="810"/>
        <w:gridCol w:w="1260"/>
        <w:gridCol w:w="1980"/>
        <w:gridCol w:w="2790"/>
        <w:gridCol w:w="2520"/>
      </w:tblGrid>
      <w:tr w:rsidR="005D376C" w:rsidRPr="005D376C" w:rsidTr="00B46397">
        <w:tc>
          <w:tcPr>
            <w:tcW w:w="810" w:type="dxa"/>
          </w:tcPr>
          <w:p w:rsidR="005D376C" w:rsidRPr="005D376C" w:rsidRDefault="005D376C" w:rsidP="00E90C07">
            <w:pPr>
              <w:spacing w:line="276" w:lineRule="auto"/>
              <w:rPr>
                <w:b/>
              </w:rPr>
            </w:pPr>
            <w:r w:rsidRPr="005D376C">
              <w:rPr>
                <w:b/>
              </w:rPr>
              <w:t>Stage</w:t>
            </w:r>
          </w:p>
        </w:tc>
        <w:tc>
          <w:tcPr>
            <w:tcW w:w="1260" w:type="dxa"/>
          </w:tcPr>
          <w:p w:rsidR="005D376C" w:rsidRPr="005D376C" w:rsidRDefault="005D376C" w:rsidP="00E90C07">
            <w:pPr>
              <w:spacing w:line="276" w:lineRule="auto"/>
              <w:rPr>
                <w:b/>
              </w:rPr>
            </w:pPr>
            <w:r w:rsidRPr="005D376C">
              <w:rPr>
                <w:b/>
              </w:rPr>
              <w:t>Institution</w:t>
            </w:r>
          </w:p>
        </w:tc>
        <w:tc>
          <w:tcPr>
            <w:tcW w:w="1980" w:type="dxa"/>
          </w:tcPr>
          <w:p w:rsidR="005D376C" w:rsidRPr="005D376C" w:rsidRDefault="005D376C" w:rsidP="00E90C07">
            <w:pPr>
              <w:spacing w:line="276" w:lineRule="auto"/>
              <w:rPr>
                <w:b/>
              </w:rPr>
            </w:pPr>
            <w:r w:rsidRPr="005D376C">
              <w:rPr>
                <w:b/>
              </w:rPr>
              <w:t>Foundation</w:t>
            </w:r>
          </w:p>
        </w:tc>
        <w:tc>
          <w:tcPr>
            <w:tcW w:w="2790" w:type="dxa"/>
          </w:tcPr>
          <w:p w:rsidR="005D376C" w:rsidRPr="005D376C" w:rsidRDefault="005D376C" w:rsidP="00E90C07">
            <w:pPr>
              <w:spacing w:line="276" w:lineRule="auto"/>
              <w:rPr>
                <w:b/>
              </w:rPr>
            </w:pPr>
            <w:r w:rsidRPr="005D376C">
              <w:rPr>
                <w:b/>
              </w:rPr>
              <w:t>Motivation</w:t>
            </w:r>
          </w:p>
        </w:tc>
        <w:tc>
          <w:tcPr>
            <w:tcW w:w="2520" w:type="dxa"/>
          </w:tcPr>
          <w:p w:rsidR="005D376C" w:rsidRPr="005D376C" w:rsidRDefault="005D376C" w:rsidP="00E90C07">
            <w:pPr>
              <w:spacing w:line="276" w:lineRule="auto"/>
              <w:rPr>
                <w:b/>
              </w:rPr>
            </w:pPr>
            <w:r w:rsidRPr="005D376C">
              <w:rPr>
                <w:b/>
              </w:rPr>
              <w:t>Manifestation</w:t>
            </w:r>
          </w:p>
        </w:tc>
      </w:tr>
      <w:tr w:rsidR="005D376C" w:rsidRPr="005D376C" w:rsidTr="00B46397">
        <w:tc>
          <w:tcPr>
            <w:tcW w:w="810" w:type="dxa"/>
          </w:tcPr>
          <w:p w:rsidR="005D376C" w:rsidRPr="007409A2" w:rsidRDefault="005D376C" w:rsidP="00E90C07">
            <w:pPr>
              <w:jc w:val="center"/>
            </w:pPr>
            <w:r w:rsidRPr="007409A2">
              <w:t>1</w:t>
            </w:r>
          </w:p>
        </w:tc>
        <w:tc>
          <w:tcPr>
            <w:tcW w:w="1260" w:type="dxa"/>
          </w:tcPr>
          <w:p w:rsidR="005D376C" w:rsidRPr="007409A2" w:rsidRDefault="005D376C" w:rsidP="00E90C07">
            <w:r w:rsidRPr="007409A2">
              <w:t>Matriarchy</w:t>
            </w:r>
          </w:p>
        </w:tc>
        <w:tc>
          <w:tcPr>
            <w:tcW w:w="1980" w:type="dxa"/>
          </w:tcPr>
          <w:p w:rsidR="005D376C" w:rsidRPr="007409A2" w:rsidRDefault="005D376C" w:rsidP="00E90C07">
            <w:r w:rsidRPr="007409A2">
              <w:t>Consanguinity</w:t>
            </w:r>
          </w:p>
        </w:tc>
        <w:tc>
          <w:tcPr>
            <w:tcW w:w="2790" w:type="dxa"/>
          </w:tcPr>
          <w:p w:rsidR="005D376C" w:rsidRPr="007409A2" w:rsidRDefault="005D376C" w:rsidP="00E90C07">
            <w:r w:rsidRPr="007409A2">
              <w:t>Exogamy</w:t>
            </w:r>
          </w:p>
        </w:tc>
        <w:tc>
          <w:tcPr>
            <w:tcW w:w="2520" w:type="dxa"/>
          </w:tcPr>
          <w:p w:rsidR="005D376C" w:rsidRPr="007409A2" w:rsidRDefault="005D376C" w:rsidP="00E90C07">
            <w:r w:rsidRPr="007409A2">
              <w:t>Brotherhood</w:t>
            </w:r>
          </w:p>
        </w:tc>
      </w:tr>
      <w:tr w:rsidR="005D376C" w:rsidRPr="005D376C" w:rsidTr="00B46397">
        <w:tc>
          <w:tcPr>
            <w:tcW w:w="810" w:type="dxa"/>
          </w:tcPr>
          <w:p w:rsidR="005D376C" w:rsidRPr="007409A2" w:rsidRDefault="005D376C" w:rsidP="00E90C07">
            <w:pPr>
              <w:jc w:val="center"/>
            </w:pPr>
            <w:r w:rsidRPr="007409A2">
              <w:t>2</w:t>
            </w:r>
          </w:p>
        </w:tc>
        <w:tc>
          <w:tcPr>
            <w:tcW w:w="1260" w:type="dxa"/>
          </w:tcPr>
          <w:p w:rsidR="005D376C" w:rsidRPr="007409A2" w:rsidRDefault="005D376C" w:rsidP="00E90C07">
            <w:r w:rsidRPr="007409A2">
              <w:t>Patriarchy</w:t>
            </w:r>
          </w:p>
        </w:tc>
        <w:tc>
          <w:tcPr>
            <w:tcW w:w="1980" w:type="dxa"/>
          </w:tcPr>
          <w:p w:rsidR="005D376C" w:rsidRPr="007409A2" w:rsidRDefault="005D376C" w:rsidP="00E90C07">
            <w:r w:rsidRPr="007409A2">
              <w:t>Strength, Ingenuity</w:t>
            </w:r>
          </w:p>
        </w:tc>
        <w:tc>
          <w:tcPr>
            <w:tcW w:w="2790" w:type="dxa"/>
          </w:tcPr>
          <w:p w:rsidR="005D376C" w:rsidRPr="007409A2" w:rsidRDefault="005D376C" w:rsidP="00E90C07">
            <w:r w:rsidRPr="007409A2">
              <w:t>Inheritance</w:t>
            </w:r>
          </w:p>
        </w:tc>
        <w:tc>
          <w:tcPr>
            <w:tcW w:w="2520" w:type="dxa"/>
          </w:tcPr>
          <w:p w:rsidR="005D376C" w:rsidRPr="007409A2" w:rsidRDefault="005D376C" w:rsidP="00E90C07">
            <w:r w:rsidRPr="007409A2">
              <w:t>Kinship</w:t>
            </w:r>
          </w:p>
        </w:tc>
      </w:tr>
      <w:tr w:rsidR="005D376C" w:rsidRPr="005D376C" w:rsidTr="00B46397">
        <w:tc>
          <w:tcPr>
            <w:tcW w:w="810" w:type="dxa"/>
          </w:tcPr>
          <w:p w:rsidR="005D376C" w:rsidRPr="007409A2" w:rsidRDefault="005D376C" w:rsidP="00E90C07">
            <w:pPr>
              <w:jc w:val="center"/>
            </w:pPr>
            <w:r w:rsidRPr="007409A2">
              <w:t>3</w:t>
            </w:r>
          </w:p>
        </w:tc>
        <w:tc>
          <w:tcPr>
            <w:tcW w:w="1260" w:type="dxa"/>
          </w:tcPr>
          <w:p w:rsidR="005D376C" w:rsidRPr="007409A2" w:rsidRDefault="005D376C" w:rsidP="00E90C07">
            <w:r w:rsidRPr="007409A2">
              <w:t>Chiefs</w:t>
            </w:r>
          </w:p>
        </w:tc>
        <w:tc>
          <w:tcPr>
            <w:tcW w:w="1980" w:type="dxa"/>
          </w:tcPr>
          <w:p w:rsidR="005D376C" w:rsidRPr="007409A2" w:rsidRDefault="005D376C" w:rsidP="00E90C07">
            <w:r w:rsidRPr="007409A2">
              <w:t>Customs</w:t>
            </w:r>
          </w:p>
        </w:tc>
        <w:tc>
          <w:tcPr>
            <w:tcW w:w="2790" w:type="dxa"/>
          </w:tcPr>
          <w:p w:rsidR="005D376C" w:rsidRPr="007409A2" w:rsidRDefault="005D376C" w:rsidP="00E90C07">
            <w:r w:rsidRPr="007409A2">
              <w:t>Defense &amp; Development</w:t>
            </w:r>
          </w:p>
        </w:tc>
        <w:tc>
          <w:tcPr>
            <w:tcW w:w="2520" w:type="dxa"/>
          </w:tcPr>
          <w:p w:rsidR="005D376C" w:rsidRPr="007409A2" w:rsidRDefault="005D376C" w:rsidP="00E90C07">
            <w:r w:rsidRPr="007409A2">
              <w:t>Subjugation</w:t>
            </w:r>
          </w:p>
        </w:tc>
      </w:tr>
      <w:tr w:rsidR="005D376C" w:rsidRPr="005D376C" w:rsidTr="00B46397">
        <w:tc>
          <w:tcPr>
            <w:tcW w:w="810" w:type="dxa"/>
          </w:tcPr>
          <w:p w:rsidR="005D376C" w:rsidRPr="007409A2" w:rsidRDefault="005D376C" w:rsidP="00E90C07">
            <w:pPr>
              <w:jc w:val="center"/>
            </w:pPr>
            <w:r w:rsidRPr="007409A2">
              <w:t>4</w:t>
            </w:r>
          </w:p>
        </w:tc>
        <w:tc>
          <w:tcPr>
            <w:tcW w:w="1260" w:type="dxa"/>
          </w:tcPr>
          <w:p w:rsidR="005D376C" w:rsidRPr="007409A2" w:rsidRDefault="005D376C" w:rsidP="00E90C07">
            <w:r w:rsidRPr="007409A2">
              <w:t>Councils</w:t>
            </w:r>
          </w:p>
        </w:tc>
        <w:tc>
          <w:tcPr>
            <w:tcW w:w="1980" w:type="dxa"/>
          </w:tcPr>
          <w:p w:rsidR="005D376C" w:rsidRPr="007409A2" w:rsidRDefault="005D376C" w:rsidP="00E90C07">
            <w:r w:rsidRPr="007409A2">
              <w:t>Secret Societies</w:t>
            </w:r>
          </w:p>
        </w:tc>
        <w:tc>
          <w:tcPr>
            <w:tcW w:w="2790" w:type="dxa"/>
          </w:tcPr>
          <w:p w:rsidR="005D376C" w:rsidRPr="007409A2" w:rsidRDefault="005D376C" w:rsidP="00E90C07">
            <w:r w:rsidRPr="007409A2">
              <w:t>Control of Community</w:t>
            </w:r>
          </w:p>
        </w:tc>
        <w:tc>
          <w:tcPr>
            <w:tcW w:w="2520" w:type="dxa"/>
          </w:tcPr>
          <w:p w:rsidR="005D376C" w:rsidRPr="007409A2" w:rsidRDefault="005D376C" w:rsidP="00E90C07">
            <w:r w:rsidRPr="007409A2">
              <w:t>Stratification</w:t>
            </w:r>
          </w:p>
        </w:tc>
      </w:tr>
      <w:tr w:rsidR="005D376C" w:rsidRPr="005D376C" w:rsidTr="00B46397">
        <w:tc>
          <w:tcPr>
            <w:tcW w:w="810" w:type="dxa"/>
          </w:tcPr>
          <w:p w:rsidR="005D376C" w:rsidRPr="007409A2" w:rsidRDefault="005D376C" w:rsidP="00E90C07">
            <w:pPr>
              <w:jc w:val="center"/>
            </w:pPr>
            <w:r w:rsidRPr="007409A2">
              <w:t>5</w:t>
            </w:r>
          </w:p>
        </w:tc>
        <w:tc>
          <w:tcPr>
            <w:tcW w:w="1260" w:type="dxa"/>
          </w:tcPr>
          <w:p w:rsidR="005D376C" w:rsidRPr="007409A2" w:rsidRDefault="005D376C" w:rsidP="00E90C07">
            <w:r w:rsidRPr="007409A2">
              <w:t>Cities</w:t>
            </w:r>
          </w:p>
        </w:tc>
        <w:tc>
          <w:tcPr>
            <w:tcW w:w="1980" w:type="dxa"/>
          </w:tcPr>
          <w:p w:rsidR="005D376C" w:rsidRPr="007409A2" w:rsidRDefault="005D376C" w:rsidP="00E90C07">
            <w:r w:rsidRPr="007409A2">
              <w:t>Religion &amp; Citizenship</w:t>
            </w:r>
          </w:p>
        </w:tc>
        <w:tc>
          <w:tcPr>
            <w:tcW w:w="2790" w:type="dxa"/>
          </w:tcPr>
          <w:p w:rsidR="005D376C" w:rsidRPr="007409A2" w:rsidRDefault="005D376C" w:rsidP="00E90C07">
            <w:r w:rsidRPr="007409A2">
              <w:t>Organized Wealth</w:t>
            </w:r>
          </w:p>
        </w:tc>
        <w:tc>
          <w:tcPr>
            <w:tcW w:w="2520" w:type="dxa"/>
          </w:tcPr>
          <w:p w:rsidR="005D376C" w:rsidRPr="007409A2" w:rsidRDefault="005D376C" w:rsidP="00E90C07">
            <w:r w:rsidRPr="007409A2">
              <w:t>Division of Labor</w:t>
            </w:r>
          </w:p>
        </w:tc>
      </w:tr>
      <w:tr w:rsidR="005D376C" w:rsidRPr="005D376C" w:rsidTr="00B46397">
        <w:tc>
          <w:tcPr>
            <w:tcW w:w="810" w:type="dxa"/>
          </w:tcPr>
          <w:p w:rsidR="005D376C" w:rsidRPr="007409A2" w:rsidRDefault="005D376C" w:rsidP="00E90C07">
            <w:pPr>
              <w:jc w:val="center"/>
            </w:pPr>
            <w:r w:rsidRPr="007409A2">
              <w:t>6</w:t>
            </w:r>
          </w:p>
        </w:tc>
        <w:tc>
          <w:tcPr>
            <w:tcW w:w="1260" w:type="dxa"/>
          </w:tcPr>
          <w:p w:rsidR="005D376C" w:rsidRPr="007409A2" w:rsidRDefault="005D376C" w:rsidP="00E90C07">
            <w:r w:rsidRPr="007409A2">
              <w:t>Government</w:t>
            </w:r>
          </w:p>
        </w:tc>
        <w:tc>
          <w:tcPr>
            <w:tcW w:w="1980" w:type="dxa"/>
          </w:tcPr>
          <w:p w:rsidR="005D376C" w:rsidRPr="007409A2" w:rsidRDefault="005D376C" w:rsidP="00E90C07">
            <w:r w:rsidRPr="007409A2">
              <w:t>Universal Code of Law</w:t>
            </w:r>
          </w:p>
        </w:tc>
        <w:tc>
          <w:tcPr>
            <w:tcW w:w="2790" w:type="dxa"/>
          </w:tcPr>
          <w:p w:rsidR="005D376C" w:rsidRPr="007409A2" w:rsidRDefault="005D376C" w:rsidP="00E90C07">
            <w:r w:rsidRPr="007409A2">
              <w:t xml:space="preserve">Individual </w:t>
            </w:r>
            <w:proofErr w:type="spellStart"/>
            <w:r w:rsidRPr="007409A2">
              <w:t>Sufferage</w:t>
            </w:r>
            <w:proofErr w:type="spellEnd"/>
          </w:p>
        </w:tc>
        <w:tc>
          <w:tcPr>
            <w:tcW w:w="2520" w:type="dxa"/>
          </w:tcPr>
          <w:p w:rsidR="005D376C" w:rsidRPr="007409A2" w:rsidRDefault="005D376C" w:rsidP="00E90C07">
            <w:r w:rsidRPr="007409A2">
              <w:t>Popular Assembly</w:t>
            </w:r>
          </w:p>
        </w:tc>
      </w:tr>
      <w:tr w:rsidR="005D376C" w:rsidRPr="005D376C" w:rsidTr="00B46397">
        <w:tc>
          <w:tcPr>
            <w:tcW w:w="810" w:type="dxa"/>
          </w:tcPr>
          <w:p w:rsidR="005D376C" w:rsidRPr="007409A2" w:rsidRDefault="005D376C" w:rsidP="00E90C07">
            <w:pPr>
              <w:jc w:val="center"/>
            </w:pPr>
            <w:r w:rsidRPr="007409A2">
              <w:t>7</w:t>
            </w:r>
          </w:p>
        </w:tc>
        <w:tc>
          <w:tcPr>
            <w:tcW w:w="1260" w:type="dxa"/>
          </w:tcPr>
          <w:p w:rsidR="005D376C" w:rsidRPr="007409A2" w:rsidRDefault="005D376C" w:rsidP="00E90C07">
            <w:r w:rsidRPr="007409A2">
              <w:t>Empire</w:t>
            </w:r>
          </w:p>
        </w:tc>
        <w:tc>
          <w:tcPr>
            <w:tcW w:w="1980" w:type="dxa"/>
          </w:tcPr>
          <w:p w:rsidR="005D376C" w:rsidRPr="007409A2" w:rsidRDefault="005D376C" w:rsidP="00E90C07">
            <w:proofErr w:type="spellStart"/>
            <w:r w:rsidRPr="007409A2">
              <w:t>Mobilizable</w:t>
            </w:r>
            <w:proofErr w:type="spellEnd"/>
            <w:r w:rsidRPr="007409A2">
              <w:t xml:space="preserve"> Wealth</w:t>
            </w:r>
          </w:p>
        </w:tc>
        <w:tc>
          <w:tcPr>
            <w:tcW w:w="2790" w:type="dxa"/>
          </w:tcPr>
          <w:p w:rsidR="005D376C" w:rsidRPr="007409A2" w:rsidRDefault="005D376C" w:rsidP="00E90C07">
            <w:r w:rsidRPr="007409A2">
              <w:t>Control of the World</w:t>
            </w:r>
          </w:p>
        </w:tc>
        <w:tc>
          <w:tcPr>
            <w:tcW w:w="2520" w:type="dxa"/>
          </w:tcPr>
          <w:p w:rsidR="005D376C" w:rsidRPr="007409A2" w:rsidRDefault="005D376C" w:rsidP="00E90C07">
            <w:r w:rsidRPr="007409A2">
              <w:t>Money Economy, Standing Force, Rank Authority</w:t>
            </w:r>
          </w:p>
        </w:tc>
      </w:tr>
      <w:tr w:rsidR="005D376C" w:rsidRPr="005D376C" w:rsidTr="00B46397">
        <w:tc>
          <w:tcPr>
            <w:tcW w:w="810" w:type="dxa"/>
          </w:tcPr>
          <w:p w:rsidR="005D376C" w:rsidRPr="007409A2" w:rsidRDefault="005D376C" w:rsidP="00E90C07">
            <w:pPr>
              <w:jc w:val="center"/>
            </w:pPr>
            <w:r w:rsidRPr="007409A2">
              <w:t>8</w:t>
            </w:r>
          </w:p>
        </w:tc>
        <w:tc>
          <w:tcPr>
            <w:tcW w:w="1260" w:type="dxa"/>
          </w:tcPr>
          <w:p w:rsidR="005D376C" w:rsidRPr="007409A2" w:rsidRDefault="005D376C" w:rsidP="00E90C07">
            <w:r w:rsidRPr="007409A2">
              <w:t>Military</w:t>
            </w:r>
          </w:p>
        </w:tc>
        <w:tc>
          <w:tcPr>
            <w:tcW w:w="1980" w:type="dxa"/>
          </w:tcPr>
          <w:p w:rsidR="005D376C" w:rsidRPr="007409A2" w:rsidRDefault="005D376C" w:rsidP="00E90C07">
            <w:r w:rsidRPr="007409A2">
              <w:t>Permanent Organized Force</w:t>
            </w:r>
          </w:p>
        </w:tc>
        <w:tc>
          <w:tcPr>
            <w:tcW w:w="2790" w:type="dxa"/>
          </w:tcPr>
          <w:p w:rsidR="005D376C" w:rsidRPr="007409A2" w:rsidRDefault="005D376C" w:rsidP="00E90C07">
            <w:r w:rsidRPr="007409A2">
              <w:t>Control of Territory and its Wealth</w:t>
            </w:r>
          </w:p>
        </w:tc>
        <w:tc>
          <w:tcPr>
            <w:tcW w:w="2520" w:type="dxa"/>
          </w:tcPr>
          <w:p w:rsidR="005D376C" w:rsidRPr="007409A2" w:rsidRDefault="005D376C" w:rsidP="00E90C07">
            <w:r w:rsidRPr="007409A2">
              <w:t>Diffusion of Authority</w:t>
            </w:r>
          </w:p>
        </w:tc>
      </w:tr>
      <w:tr w:rsidR="005D376C" w:rsidRPr="005D376C" w:rsidTr="00B46397">
        <w:tc>
          <w:tcPr>
            <w:tcW w:w="810" w:type="dxa"/>
          </w:tcPr>
          <w:p w:rsidR="005D376C" w:rsidRPr="007409A2" w:rsidRDefault="005D376C" w:rsidP="00E90C07">
            <w:pPr>
              <w:jc w:val="center"/>
            </w:pPr>
            <w:r w:rsidRPr="007409A2">
              <w:t>9</w:t>
            </w:r>
          </w:p>
        </w:tc>
        <w:tc>
          <w:tcPr>
            <w:tcW w:w="1260" w:type="dxa"/>
          </w:tcPr>
          <w:p w:rsidR="005D376C" w:rsidRPr="007409A2" w:rsidRDefault="005D376C" w:rsidP="00E90C07">
            <w:r w:rsidRPr="007409A2">
              <w:t>Church</w:t>
            </w:r>
          </w:p>
        </w:tc>
        <w:tc>
          <w:tcPr>
            <w:tcW w:w="1980" w:type="dxa"/>
          </w:tcPr>
          <w:p w:rsidR="005D376C" w:rsidRPr="007409A2" w:rsidRDefault="005D376C" w:rsidP="00E90C07">
            <w:r w:rsidRPr="007409A2">
              <w:t>Secular Alienation</w:t>
            </w:r>
          </w:p>
        </w:tc>
        <w:tc>
          <w:tcPr>
            <w:tcW w:w="2790" w:type="dxa"/>
          </w:tcPr>
          <w:p w:rsidR="005D376C" w:rsidRPr="007409A2" w:rsidRDefault="005D376C" w:rsidP="00E90C07">
            <w:r w:rsidRPr="007409A2">
              <w:t>Need for Solidarity</w:t>
            </w:r>
          </w:p>
        </w:tc>
        <w:tc>
          <w:tcPr>
            <w:tcW w:w="2520" w:type="dxa"/>
          </w:tcPr>
          <w:p w:rsidR="005D376C" w:rsidRPr="007409A2" w:rsidRDefault="005D376C" w:rsidP="00E90C07">
            <w:r w:rsidRPr="007409A2">
              <w:t>Universal &amp; Crusading Religion</w:t>
            </w:r>
          </w:p>
        </w:tc>
      </w:tr>
      <w:tr w:rsidR="005D376C" w:rsidRPr="005D376C" w:rsidTr="00B46397">
        <w:tc>
          <w:tcPr>
            <w:tcW w:w="810" w:type="dxa"/>
          </w:tcPr>
          <w:p w:rsidR="005D376C" w:rsidRPr="007409A2" w:rsidRDefault="005D376C" w:rsidP="00E90C07">
            <w:pPr>
              <w:jc w:val="center"/>
            </w:pPr>
            <w:r w:rsidRPr="007409A2">
              <w:t>10</w:t>
            </w:r>
          </w:p>
        </w:tc>
        <w:tc>
          <w:tcPr>
            <w:tcW w:w="1260" w:type="dxa"/>
          </w:tcPr>
          <w:p w:rsidR="005D376C" w:rsidRPr="007409A2" w:rsidRDefault="005D376C" w:rsidP="00E90C07">
            <w:r w:rsidRPr="007409A2">
              <w:t>Kingdom</w:t>
            </w:r>
          </w:p>
        </w:tc>
        <w:tc>
          <w:tcPr>
            <w:tcW w:w="1980" w:type="dxa"/>
          </w:tcPr>
          <w:p w:rsidR="005D376C" w:rsidRPr="007409A2" w:rsidRDefault="005D376C" w:rsidP="00E90C07">
            <w:r w:rsidRPr="007409A2">
              <w:t>Land and Personal Services</w:t>
            </w:r>
          </w:p>
        </w:tc>
        <w:tc>
          <w:tcPr>
            <w:tcW w:w="2790" w:type="dxa"/>
          </w:tcPr>
          <w:p w:rsidR="005D376C" w:rsidRPr="007409A2" w:rsidRDefault="005D376C" w:rsidP="00E90C07">
            <w:r w:rsidRPr="007409A2">
              <w:t>Order</w:t>
            </w:r>
          </w:p>
        </w:tc>
        <w:tc>
          <w:tcPr>
            <w:tcW w:w="2520" w:type="dxa"/>
          </w:tcPr>
          <w:p w:rsidR="005D376C" w:rsidRPr="007409A2" w:rsidRDefault="005D376C" w:rsidP="00E90C07">
            <w:r w:rsidRPr="007409A2">
              <w:t>Feudalism</w:t>
            </w:r>
          </w:p>
        </w:tc>
      </w:tr>
      <w:tr w:rsidR="005D376C" w:rsidRPr="005D376C" w:rsidTr="00B46397">
        <w:tc>
          <w:tcPr>
            <w:tcW w:w="810" w:type="dxa"/>
          </w:tcPr>
          <w:p w:rsidR="005D376C" w:rsidRPr="007409A2" w:rsidRDefault="005D376C" w:rsidP="00E90C07">
            <w:pPr>
              <w:jc w:val="center"/>
            </w:pPr>
            <w:r w:rsidRPr="007409A2">
              <w:t>11</w:t>
            </w:r>
          </w:p>
        </w:tc>
        <w:tc>
          <w:tcPr>
            <w:tcW w:w="1260" w:type="dxa"/>
          </w:tcPr>
          <w:p w:rsidR="005D376C" w:rsidRPr="007409A2" w:rsidRDefault="005D376C" w:rsidP="00E90C07">
            <w:r w:rsidRPr="007409A2">
              <w:t>Sovereign State</w:t>
            </w:r>
          </w:p>
        </w:tc>
        <w:tc>
          <w:tcPr>
            <w:tcW w:w="1980" w:type="dxa"/>
          </w:tcPr>
          <w:p w:rsidR="005D376C" w:rsidRPr="007409A2" w:rsidRDefault="005D376C" w:rsidP="00E90C07">
            <w:r w:rsidRPr="007409A2">
              <w:t>Money &amp; Taxes, Army &amp; Bureaucracy, Balance of Power</w:t>
            </w:r>
          </w:p>
        </w:tc>
        <w:tc>
          <w:tcPr>
            <w:tcW w:w="2790" w:type="dxa"/>
          </w:tcPr>
          <w:p w:rsidR="005D376C" w:rsidRPr="007409A2" w:rsidRDefault="005D376C" w:rsidP="00E90C07">
            <w:r w:rsidRPr="007409A2">
              <w:t xml:space="preserve">Power </w:t>
            </w:r>
          </w:p>
        </w:tc>
        <w:tc>
          <w:tcPr>
            <w:tcW w:w="2520" w:type="dxa"/>
          </w:tcPr>
          <w:p w:rsidR="005D376C" w:rsidRPr="007409A2" w:rsidRDefault="005D376C" w:rsidP="00E90C07">
            <w:r w:rsidRPr="007409A2">
              <w:t>Centralized Government</w:t>
            </w:r>
          </w:p>
        </w:tc>
      </w:tr>
      <w:tr w:rsidR="005D376C" w:rsidRPr="005D376C" w:rsidTr="00B46397">
        <w:tc>
          <w:tcPr>
            <w:tcW w:w="810" w:type="dxa"/>
          </w:tcPr>
          <w:p w:rsidR="005D376C" w:rsidRPr="007409A2" w:rsidRDefault="005D376C" w:rsidP="00E90C07">
            <w:pPr>
              <w:jc w:val="center"/>
            </w:pPr>
            <w:r w:rsidRPr="007409A2">
              <w:t>12</w:t>
            </w:r>
          </w:p>
        </w:tc>
        <w:tc>
          <w:tcPr>
            <w:tcW w:w="1260" w:type="dxa"/>
          </w:tcPr>
          <w:p w:rsidR="005D376C" w:rsidRPr="007409A2" w:rsidRDefault="005D376C" w:rsidP="00E90C07">
            <w:r w:rsidRPr="007409A2">
              <w:t>Industrial State</w:t>
            </w:r>
          </w:p>
        </w:tc>
        <w:tc>
          <w:tcPr>
            <w:tcW w:w="1980" w:type="dxa"/>
          </w:tcPr>
          <w:p w:rsidR="005D376C" w:rsidRPr="007409A2" w:rsidRDefault="005D376C" w:rsidP="00E90C07">
            <w:r w:rsidRPr="007409A2">
              <w:t>Money &amp; Comparative Advantages</w:t>
            </w:r>
          </w:p>
        </w:tc>
        <w:tc>
          <w:tcPr>
            <w:tcW w:w="2790" w:type="dxa"/>
          </w:tcPr>
          <w:p w:rsidR="005D376C" w:rsidRPr="007409A2" w:rsidRDefault="005D376C" w:rsidP="00E90C07">
            <w:r w:rsidRPr="007409A2">
              <w:t>Progress</w:t>
            </w:r>
          </w:p>
        </w:tc>
        <w:tc>
          <w:tcPr>
            <w:tcW w:w="2520" w:type="dxa"/>
          </w:tcPr>
          <w:p w:rsidR="005D376C" w:rsidRPr="007409A2" w:rsidRDefault="005D376C" w:rsidP="00E90C07">
            <w:r w:rsidRPr="007409A2">
              <w:t>Fixed Territory, Infrastructure, Mercantilism</w:t>
            </w:r>
          </w:p>
        </w:tc>
      </w:tr>
      <w:tr w:rsidR="005D376C" w:rsidRPr="005D376C" w:rsidTr="00B46397">
        <w:tc>
          <w:tcPr>
            <w:tcW w:w="810" w:type="dxa"/>
          </w:tcPr>
          <w:p w:rsidR="005D376C" w:rsidRPr="007409A2" w:rsidRDefault="005D376C" w:rsidP="00E90C07">
            <w:pPr>
              <w:jc w:val="center"/>
            </w:pPr>
            <w:r w:rsidRPr="007409A2">
              <w:t>13</w:t>
            </w:r>
          </w:p>
        </w:tc>
        <w:tc>
          <w:tcPr>
            <w:tcW w:w="1260" w:type="dxa"/>
          </w:tcPr>
          <w:p w:rsidR="005D376C" w:rsidRPr="007409A2" w:rsidRDefault="005D376C" w:rsidP="00E90C07">
            <w:r w:rsidRPr="007409A2">
              <w:t>National State</w:t>
            </w:r>
          </w:p>
        </w:tc>
        <w:tc>
          <w:tcPr>
            <w:tcW w:w="1980" w:type="dxa"/>
          </w:tcPr>
          <w:p w:rsidR="005D376C" w:rsidRPr="007409A2" w:rsidRDefault="005D376C" w:rsidP="00E90C07">
            <w:r w:rsidRPr="007409A2">
              <w:t>Disintegration of Colonial Empires</w:t>
            </w:r>
          </w:p>
        </w:tc>
        <w:tc>
          <w:tcPr>
            <w:tcW w:w="2790" w:type="dxa"/>
          </w:tcPr>
          <w:p w:rsidR="005D376C" w:rsidRPr="007409A2" w:rsidRDefault="005D376C" w:rsidP="00E90C07">
            <w:r w:rsidRPr="007409A2">
              <w:t>Self-Determination</w:t>
            </w:r>
          </w:p>
        </w:tc>
        <w:tc>
          <w:tcPr>
            <w:tcW w:w="2520" w:type="dxa"/>
          </w:tcPr>
          <w:p w:rsidR="005D376C" w:rsidRPr="007409A2" w:rsidRDefault="005D376C" w:rsidP="00E90C07">
            <w:r w:rsidRPr="007409A2">
              <w:t>Cultural Ties, Ideological Bonds, Mass Mobilization</w:t>
            </w:r>
          </w:p>
        </w:tc>
      </w:tr>
      <w:tr w:rsidR="005D376C" w:rsidRPr="005D376C" w:rsidTr="00B46397">
        <w:tc>
          <w:tcPr>
            <w:tcW w:w="810" w:type="dxa"/>
          </w:tcPr>
          <w:p w:rsidR="005D376C" w:rsidRPr="007409A2" w:rsidRDefault="005D376C" w:rsidP="00E90C07">
            <w:pPr>
              <w:jc w:val="center"/>
            </w:pPr>
            <w:r w:rsidRPr="007409A2">
              <w:t>14</w:t>
            </w:r>
          </w:p>
        </w:tc>
        <w:tc>
          <w:tcPr>
            <w:tcW w:w="1260" w:type="dxa"/>
          </w:tcPr>
          <w:p w:rsidR="005D376C" w:rsidRPr="007409A2" w:rsidRDefault="005D376C" w:rsidP="00E90C07">
            <w:r w:rsidRPr="007409A2">
              <w:t>Oligopoly</w:t>
            </w:r>
          </w:p>
        </w:tc>
        <w:tc>
          <w:tcPr>
            <w:tcW w:w="1980" w:type="dxa"/>
          </w:tcPr>
          <w:p w:rsidR="005D376C" w:rsidRPr="007409A2" w:rsidRDefault="005D376C" w:rsidP="00E90C07">
            <w:r w:rsidRPr="007409A2">
              <w:t>Elite Isolation</w:t>
            </w:r>
          </w:p>
        </w:tc>
        <w:tc>
          <w:tcPr>
            <w:tcW w:w="2790" w:type="dxa"/>
          </w:tcPr>
          <w:p w:rsidR="005D376C" w:rsidRPr="007409A2" w:rsidRDefault="005D376C" w:rsidP="00E90C07">
            <w:r w:rsidRPr="007409A2">
              <w:t>Development</w:t>
            </w:r>
          </w:p>
        </w:tc>
        <w:tc>
          <w:tcPr>
            <w:tcW w:w="2520" w:type="dxa"/>
          </w:tcPr>
          <w:p w:rsidR="005D376C" w:rsidRPr="007409A2" w:rsidRDefault="005D376C" w:rsidP="00E90C07">
            <w:r w:rsidRPr="007409A2">
              <w:t>Class Structure, Dual Economies</w:t>
            </w:r>
          </w:p>
        </w:tc>
      </w:tr>
      <w:tr w:rsidR="005D376C" w:rsidRPr="005D376C" w:rsidTr="00B46397">
        <w:tc>
          <w:tcPr>
            <w:tcW w:w="810" w:type="dxa"/>
          </w:tcPr>
          <w:p w:rsidR="005D376C" w:rsidRPr="007409A2" w:rsidRDefault="005D376C" w:rsidP="00E90C07">
            <w:pPr>
              <w:jc w:val="center"/>
            </w:pPr>
            <w:r w:rsidRPr="007409A2">
              <w:t>15</w:t>
            </w:r>
          </w:p>
        </w:tc>
        <w:tc>
          <w:tcPr>
            <w:tcW w:w="1260" w:type="dxa"/>
          </w:tcPr>
          <w:p w:rsidR="005D376C" w:rsidRPr="007409A2" w:rsidRDefault="005D376C" w:rsidP="00E90C07">
            <w:r w:rsidRPr="007409A2">
              <w:t>Private Transnational Networks</w:t>
            </w:r>
          </w:p>
        </w:tc>
        <w:tc>
          <w:tcPr>
            <w:tcW w:w="1980" w:type="dxa"/>
          </w:tcPr>
          <w:p w:rsidR="005D376C" w:rsidRPr="007409A2" w:rsidRDefault="005D376C" w:rsidP="00E90C07">
            <w:r w:rsidRPr="007409A2">
              <w:t>Expansion of Knowledge</w:t>
            </w:r>
          </w:p>
        </w:tc>
        <w:tc>
          <w:tcPr>
            <w:tcW w:w="2790" w:type="dxa"/>
          </w:tcPr>
          <w:p w:rsidR="005D376C" w:rsidRPr="007409A2" w:rsidRDefault="005D376C" w:rsidP="00E90C07">
            <w:r w:rsidRPr="007409A2">
              <w:t>Profit &amp; Control</w:t>
            </w:r>
          </w:p>
        </w:tc>
        <w:tc>
          <w:tcPr>
            <w:tcW w:w="2520" w:type="dxa"/>
          </w:tcPr>
          <w:p w:rsidR="005D376C" w:rsidRPr="007409A2" w:rsidRDefault="005D376C" w:rsidP="00E90C07">
            <w:r w:rsidRPr="007409A2">
              <w:t>Poverty, Disease, Peak Everything, Permanent War</w:t>
            </w:r>
          </w:p>
        </w:tc>
      </w:tr>
      <w:tr w:rsidR="005D376C" w:rsidRPr="005D376C" w:rsidTr="00B46397">
        <w:tc>
          <w:tcPr>
            <w:tcW w:w="810" w:type="dxa"/>
          </w:tcPr>
          <w:p w:rsidR="005D376C" w:rsidRPr="007409A2" w:rsidRDefault="005D376C" w:rsidP="00E90C07">
            <w:pPr>
              <w:jc w:val="center"/>
            </w:pPr>
            <w:r w:rsidRPr="007409A2">
              <w:t>16</w:t>
            </w:r>
          </w:p>
        </w:tc>
        <w:tc>
          <w:tcPr>
            <w:tcW w:w="1260" w:type="dxa"/>
          </w:tcPr>
          <w:p w:rsidR="005D376C" w:rsidRPr="007409A2" w:rsidRDefault="005D376C" w:rsidP="00E90C07">
            <w:r w:rsidRPr="007409A2">
              <w:t>Globalization</w:t>
            </w:r>
          </w:p>
        </w:tc>
        <w:tc>
          <w:tcPr>
            <w:tcW w:w="1980" w:type="dxa"/>
          </w:tcPr>
          <w:p w:rsidR="005D376C" w:rsidRPr="007409A2" w:rsidRDefault="005D376C" w:rsidP="00E90C07">
            <w:r w:rsidRPr="007409A2">
              <w:t>Loss of Control</w:t>
            </w:r>
          </w:p>
        </w:tc>
        <w:tc>
          <w:tcPr>
            <w:tcW w:w="2790" w:type="dxa"/>
          </w:tcPr>
          <w:p w:rsidR="005D376C" w:rsidRPr="007409A2" w:rsidRDefault="005D376C" w:rsidP="00E90C07">
            <w:r w:rsidRPr="007409A2">
              <w:t>Mass Catastrophes</w:t>
            </w:r>
          </w:p>
        </w:tc>
        <w:tc>
          <w:tcPr>
            <w:tcW w:w="2520" w:type="dxa"/>
          </w:tcPr>
          <w:p w:rsidR="005D376C" w:rsidRPr="007409A2" w:rsidRDefault="00E90C07" w:rsidP="00E90C07">
            <w:r>
              <w:t>1% Own 99%</w:t>
            </w:r>
          </w:p>
        </w:tc>
      </w:tr>
    </w:tbl>
    <w:p w:rsidR="005D376C" w:rsidRPr="007409A2" w:rsidRDefault="005D376C" w:rsidP="007409A2">
      <w:pPr>
        <w:spacing w:before="240" w:after="0" w:line="240" w:lineRule="auto"/>
        <w:jc w:val="center"/>
        <w:rPr>
          <w:b/>
          <w:sz w:val="24"/>
          <w:szCs w:val="24"/>
        </w:rPr>
      </w:pPr>
      <w:bookmarkStart w:id="4" w:name="_Toc345018499"/>
      <w:r w:rsidRPr="007409A2">
        <w:rPr>
          <w:b/>
          <w:sz w:val="24"/>
          <w:szCs w:val="24"/>
        </w:rPr>
        <w:t xml:space="preserve">Figure </w:t>
      </w:r>
      <w:r w:rsidRPr="007409A2">
        <w:rPr>
          <w:b/>
          <w:sz w:val="24"/>
          <w:szCs w:val="24"/>
        </w:rPr>
        <w:fldChar w:fldCharType="begin"/>
      </w:r>
      <w:r w:rsidRPr="007409A2">
        <w:rPr>
          <w:b/>
          <w:sz w:val="24"/>
          <w:szCs w:val="24"/>
        </w:rPr>
        <w:instrText xml:space="preserve"> SEQ Figure \* ARABIC </w:instrText>
      </w:r>
      <w:r w:rsidRPr="007409A2">
        <w:rPr>
          <w:b/>
          <w:sz w:val="24"/>
          <w:szCs w:val="24"/>
        </w:rPr>
        <w:fldChar w:fldCharType="separate"/>
      </w:r>
      <w:r w:rsidRPr="007409A2">
        <w:rPr>
          <w:b/>
          <w:sz w:val="24"/>
          <w:szCs w:val="24"/>
        </w:rPr>
        <w:t>4</w:t>
      </w:r>
      <w:r w:rsidRPr="007409A2">
        <w:rPr>
          <w:b/>
          <w:sz w:val="24"/>
          <w:szCs w:val="24"/>
        </w:rPr>
        <w:fldChar w:fldCharType="end"/>
      </w:r>
      <w:r w:rsidRPr="007409A2">
        <w:rPr>
          <w:b/>
          <w:sz w:val="24"/>
          <w:szCs w:val="24"/>
        </w:rPr>
        <w:t>:  Human Associations Over Time</w:t>
      </w:r>
      <w:bookmarkEnd w:id="4"/>
    </w:p>
    <w:p w:rsidR="005D376C" w:rsidRPr="005D376C" w:rsidRDefault="005D376C" w:rsidP="005D376C">
      <w:r w:rsidRPr="005D376C">
        <w:rPr>
          <w:b/>
        </w:rPr>
        <w:br w:type="page"/>
      </w:r>
    </w:p>
    <w:p w:rsidR="005D376C" w:rsidRPr="005D376C" w:rsidRDefault="005D376C" w:rsidP="00D46940">
      <w:pPr>
        <w:pStyle w:val="Heading1"/>
        <w:spacing w:before="360" w:after="120" w:line="240" w:lineRule="auto"/>
        <w:rPr>
          <w:color w:val="auto"/>
        </w:rPr>
      </w:pPr>
      <w:bookmarkStart w:id="5" w:name="_Toc345091390"/>
      <w:r w:rsidRPr="005D376C">
        <w:rPr>
          <w:color w:val="auto"/>
        </w:rPr>
        <w:lastRenderedPageBreak/>
        <w:t>C.  Domains of Human Organization</w:t>
      </w:r>
      <w:bookmarkEnd w:id="5"/>
    </w:p>
    <w:p w:rsidR="005D376C" w:rsidRPr="005D376C" w:rsidRDefault="005D376C" w:rsidP="007409A2">
      <w:pPr>
        <w:spacing w:after="120" w:line="240" w:lineRule="auto"/>
        <w:jc w:val="both"/>
      </w:pPr>
      <w:r w:rsidRPr="005D376C">
        <w:t xml:space="preserve">The </w:t>
      </w:r>
      <w:r w:rsidRPr="005D376C">
        <w:rPr>
          <w:b/>
          <w:bCs/>
        </w:rPr>
        <w:t>political-legal</w:t>
      </w:r>
      <w:r w:rsidRPr="005D376C">
        <w:t xml:space="preserve"> dimension refers to the rights and duties of the inhabitants of any given organization—who governs whom, and to what end.  Included as items for observation would be the character of the elites, if any; priorities manifest in their day-to-day behavior; the competence of their administration and the authority and legitimacy which their regime displays; and finally, in a fundamental constitutional sense, their ability to respond to change, to assimilate other minor groups into the mainstream of political life, to maintain their autonomy vis-à-vis other groups or states, and to respect and nurture the complex elements of their sovereign domain.</w:t>
      </w:r>
    </w:p>
    <w:p w:rsidR="005D376C" w:rsidRPr="005D376C" w:rsidRDefault="005D376C" w:rsidP="007409A2">
      <w:pPr>
        <w:spacing w:after="120" w:line="240" w:lineRule="auto"/>
        <w:jc w:val="both"/>
      </w:pPr>
      <w:r w:rsidRPr="005D376C">
        <w:t xml:space="preserve">The </w:t>
      </w:r>
      <w:r w:rsidRPr="005D376C">
        <w:rPr>
          <w:b/>
          <w:bCs/>
        </w:rPr>
        <w:t>socio-economic</w:t>
      </w:r>
      <w:r w:rsidRPr="005D376C">
        <w:t xml:space="preserve"> dimension encompasses the tangible process of fulfilling the functions of the sovereign organization (not necessarily a nation-state), and is particularly concerned with the allocation of goods and services among the different constituent groups.  Order, protection, and conservation are three of the broad functions of the traditional nation-state.</w:t>
      </w:r>
    </w:p>
    <w:p w:rsidR="005D376C" w:rsidRPr="005D376C" w:rsidRDefault="005D376C" w:rsidP="007409A2">
      <w:pPr>
        <w:spacing w:after="120" w:line="240" w:lineRule="auto"/>
        <w:jc w:val="both"/>
      </w:pPr>
      <w:r w:rsidRPr="005D376C">
        <w:t xml:space="preserve">The </w:t>
      </w:r>
      <w:proofErr w:type="spellStart"/>
      <w:r w:rsidRPr="005D376C">
        <w:rPr>
          <w:b/>
          <w:bCs/>
        </w:rPr>
        <w:t>ideo</w:t>
      </w:r>
      <w:proofErr w:type="spellEnd"/>
      <w:r w:rsidRPr="005D376C">
        <w:rPr>
          <w:b/>
          <w:bCs/>
        </w:rPr>
        <w:t>-cultural dimension</w:t>
      </w:r>
      <w:r w:rsidRPr="005D376C">
        <w:t xml:space="preserve"> is different from the socio-economic; whereas the socio-economic dimension encompasses the physical and institutional mechanisms by which the sovereign organization moves to achieve its goals, this dimension concerns itself with the spiritual means of coordinating the population, establishing the sense of community and inter-relatedness necessary to move forward.  This is a subtle and difficult area of interest, traditionally neglected because of its difficulty, yet it is the normative behavior patterns engendered by ideological belief and cultural tradition that will do much to determine the perception of personal injustice on the part of elements of the population, and hence the degree of violence to which some might aspire in seeking redress.</w:t>
      </w:r>
    </w:p>
    <w:p w:rsidR="005D376C" w:rsidRPr="005D376C" w:rsidRDefault="005D376C" w:rsidP="007409A2">
      <w:pPr>
        <w:spacing w:after="120" w:line="240" w:lineRule="auto"/>
        <w:jc w:val="both"/>
      </w:pPr>
      <w:r w:rsidRPr="005D376C">
        <w:t xml:space="preserve">The </w:t>
      </w:r>
      <w:r w:rsidRPr="005D376C">
        <w:rPr>
          <w:b/>
          <w:bCs/>
        </w:rPr>
        <w:t>techno-demographic</w:t>
      </w:r>
      <w:r w:rsidRPr="005D376C">
        <w:t xml:space="preserve"> dimension includes both technology and demography; both are variable sources of power for any sovereign organization.</w:t>
      </w:r>
    </w:p>
    <w:p w:rsidR="005D376C" w:rsidRPr="005D376C" w:rsidRDefault="005D376C" w:rsidP="007409A2">
      <w:pPr>
        <w:spacing w:after="120" w:line="240" w:lineRule="auto"/>
        <w:jc w:val="both"/>
      </w:pPr>
      <w:r w:rsidRPr="005D376C">
        <w:t xml:space="preserve">The </w:t>
      </w:r>
      <w:r w:rsidRPr="005D376C">
        <w:rPr>
          <w:b/>
          <w:bCs/>
        </w:rPr>
        <w:t>natural-geographic</w:t>
      </w:r>
      <w:r w:rsidRPr="005D376C">
        <w:t xml:space="preserve"> dimension includes both the somewhat unpredictable aspects of natural disaster, and the relatively static nature of geographic resources.  Energy resources and mineral wealth, and their increase or decline in value as substitutes are identified, determine the ability of the sovereign organization to care for its people.  The ability of the land to support diverse primary products, the possession of a sea coast and major waterways or central </w:t>
      </w:r>
      <w:proofErr w:type="spellStart"/>
      <w:r w:rsidRPr="005D376C">
        <w:t>valleys</w:t>
      </w:r>
      <w:proofErr w:type="spellEnd"/>
      <w:r w:rsidRPr="005D376C">
        <w:t xml:space="preserve"> facilitating access to all parts of the nation, the temperature, the topography of the terrain, and the continental position of the territory in relation to benign or hostile neighbors will all be of significance in estimating the likelihood and outcome of revolutionary developments in the other dimensions.</w:t>
      </w:r>
    </w:p>
    <w:p w:rsidR="005D376C" w:rsidRPr="005D376C" w:rsidRDefault="005D376C" w:rsidP="007409A2">
      <w:pPr>
        <w:spacing w:after="120" w:line="240" w:lineRule="auto"/>
        <w:jc w:val="both"/>
      </w:pPr>
      <w:r w:rsidRPr="005D376C">
        <w:t>Within each of the above dimensions, change can and will occur.  The extent, scope, pattern, and rate of change can be revolutionary (top row below) or not (all others).</w:t>
      </w:r>
    </w:p>
    <w:tbl>
      <w:tblPr>
        <w:tblStyle w:val="TableGrid"/>
        <w:tblW w:w="0" w:type="auto"/>
        <w:tblLook w:val="04A0" w:firstRow="1" w:lastRow="0" w:firstColumn="1" w:lastColumn="0" w:noHBand="0" w:noVBand="1"/>
      </w:tblPr>
      <w:tblGrid>
        <w:gridCol w:w="1458"/>
        <w:gridCol w:w="1800"/>
        <w:gridCol w:w="1800"/>
        <w:gridCol w:w="2026"/>
        <w:gridCol w:w="1772"/>
      </w:tblGrid>
      <w:tr w:rsidR="005D376C" w:rsidRPr="007409A2" w:rsidTr="005D376C">
        <w:tc>
          <w:tcPr>
            <w:tcW w:w="1458" w:type="dxa"/>
          </w:tcPr>
          <w:p w:rsidR="005D376C" w:rsidRPr="007409A2" w:rsidRDefault="005D376C" w:rsidP="007409A2">
            <w:pPr>
              <w:jc w:val="both"/>
              <w:rPr>
                <w:b/>
              </w:rPr>
            </w:pPr>
            <w:r w:rsidRPr="007409A2">
              <w:rPr>
                <w:b/>
              </w:rPr>
              <w:t>Threat Level</w:t>
            </w:r>
          </w:p>
        </w:tc>
        <w:tc>
          <w:tcPr>
            <w:tcW w:w="1800" w:type="dxa"/>
          </w:tcPr>
          <w:p w:rsidR="005D376C" w:rsidRPr="007409A2" w:rsidRDefault="005D376C" w:rsidP="007409A2">
            <w:pPr>
              <w:jc w:val="both"/>
              <w:rPr>
                <w:b/>
              </w:rPr>
            </w:pPr>
            <w:r w:rsidRPr="007409A2">
              <w:rPr>
                <w:b/>
              </w:rPr>
              <w:t>Extent of Change</w:t>
            </w:r>
          </w:p>
        </w:tc>
        <w:tc>
          <w:tcPr>
            <w:tcW w:w="1800" w:type="dxa"/>
          </w:tcPr>
          <w:p w:rsidR="005D376C" w:rsidRPr="007409A2" w:rsidRDefault="005D376C" w:rsidP="007409A2">
            <w:pPr>
              <w:jc w:val="both"/>
              <w:rPr>
                <w:b/>
              </w:rPr>
            </w:pPr>
            <w:r w:rsidRPr="007409A2">
              <w:rPr>
                <w:b/>
              </w:rPr>
              <w:t>Scope of Change</w:t>
            </w:r>
          </w:p>
        </w:tc>
        <w:tc>
          <w:tcPr>
            <w:tcW w:w="2026" w:type="dxa"/>
          </w:tcPr>
          <w:p w:rsidR="005D376C" w:rsidRPr="007409A2" w:rsidRDefault="005D376C" w:rsidP="007409A2">
            <w:pPr>
              <w:jc w:val="both"/>
              <w:rPr>
                <w:b/>
              </w:rPr>
            </w:pPr>
            <w:r w:rsidRPr="007409A2">
              <w:rPr>
                <w:b/>
              </w:rPr>
              <w:t>Pattern of Change</w:t>
            </w:r>
          </w:p>
        </w:tc>
        <w:tc>
          <w:tcPr>
            <w:tcW w:w="1772" w:type="dxa"/>
          </w:tcPr>
          <w:p w:rsidR="005D376C" w:rsidRPr="007409A2" w:rsidRDefault="005D376C" w:rsidP="007409A2">
            <w:pPr>
              <w:jc w:val="both"/>
              <w:rPr>
                <w:b/>
              </w:rPr>
            </w:pPr>
            <w:r w:rsidRPr="007409A2">
              <w:rPr>
                <w:b/>
              </w:rPr>
              <w:t>Rate of Change</w:t>
            </w:r>
          </w:p>
        </w:tc>
      </w:tr>
      <w:tr w:rsidR="005D376C" w:rsidRPr="005D376C" w:rsidTr="005D376C">
        <w:tc>
          <w:tcPr>
            <w:tcW w:w="1458" w:type="dxa"/>
          </w:tcPr>
          <w:p w:rsidR="005D376C" w:rsidRPr="005D376C" w:rsidRDefault="005D376C" w:rsidP="007409A2">
            <w:pPr>
              <w:jc w:val="both"/>
            </w:pPr>
            <w:r w:rsidRPr="005D376C">
              <w:t>RED</w:t>
            </w:r>
          </w:p>
        </w:tc>
        <w:tc>
          <w:tcPr>
            <w:tcW w:w="1800" w:type="dxa"/>
          </w:tcPr>
          <w:p w:rsidR="005D376C" w:rsidRPr="005D376C" w:rsidRDefault="005D376C" w:rsidP="007409A2">
            <w:pPr>
              <w:jc w:val="both"/>
            </w:pPr>
            <w:r w:rsidRPr="005D376C">
              <w:t>Severe</w:t>
            </w:r>
          </w:p>
        </w:tc>
        <w:tc>
          <w:tcPr>
            <w:tcW w:w="1800" w:type="dxa"/>
          </w:tcPr>
          <w:p w:rsidR="005D376C" w:rsidRPr="005D376C" w:rsidRDefault="005D376C" w:rsidP="007409A2">
            <w:pPr>
              <w:jc w:val="both"/>
            </w:pPr>
            <w:r w:rsidRPr="005D376C">
              <w:t>Pervasive</w:t>
            </w:r>
          </w:p>
        </w:tc>
        <w:tc>
          <w:tcPr>
            <w:tcW w:w="2026" w:type="dxa"/>
          </w:tcPr>
          <w:p w:rsidR="005D376C" w:rsidRPr="005D376C" w:rsidRDefault="005D376C" w:rsidP="007409A2">
            <w:pPr>
              <w:jc w:val="both"/>
            </w:pPr>
            <w:r w:rsidRPr="005D376C">
              <w:t>Persistent</w:t>
            </w:r>
          </w:p>
        </w:tc>
        <w:tc>
          <w:tcPr>
            <w:tcW w:w="1772" w:type="dxa"/>
          </w:tcPr>
          <w:p w:rsidR="005D376C" w:rsidRPr="005D376C" w:rsidRDefault="005D376C" w:rsidP="007409A2">
            <w:pPr>
              <w:jc w:val="both"/>
            </w:pPr>
            <w:r w:rsidRPr="005D376C">
              <w:t>Fast</w:t>
            </w:r>
          </w:p>
        </w:tc>
      </w:tr>
      <w:tr w:rsidR="005D376C" w:rsidRPr="005D376C" w:rsidTr="005D376C">
        <w:tc>
          <w:tcPr>
            <w:tcW w:w="1458" w:type="dxa"/>
          </w:tcPr>
          <w:p w:rsidR="005D376C" w:rsidRPr="005D376C" w:rsidRDefault="005D376C" w:rsidP="007409A2">
            <w:pPr>
              <w:jc w:val="both"/>
            </w:pPr>
            <w:r w:rsidRPr="005D376C">
              <w:t>YELLOW</w:t>
            </w:r>
          </w:p>
        </w:tc>
        <w:tc>
          <w:tcPr>
            <w:tcW w:w="1800" w:type="dxa"/>
          </w:tcPr>
          <w:p w:rsidR="005D376C" w:rsidRPr="005D376C" w:rsidRDefault="005D376C" w:rsidP="007409A2">
            <w:pPr>
              <w:jc w:val="both"/>
            </w:pPr>
            <w:r w:rsidRPr="005D376C">
              <w:t>Moderate</w:t>
            </w:r>
          </w:p>
        </w:tc>
        <w:tc>
          <w:tcPr>
            <w:tcW w:w="1800" w:type="dxa"/>
          </w:tcPr>
          <w:p w:rsidR="005D376C" w:rsidRPr="005D376C" w:rsidRDefault="005D376C" w:rsidP="007409A2">
            <w:pPr>
              <w:jc w:val="both"/>
            </w:pPr>
            <w:r w:rsidRPr="005D376C">
              <w:t>Scattered</w:t>
            </w:r>
          </w:p>
        </w:tc>
        <w:tc>
          <w:tcPr>
            <w:tcW w:w="2026" w:type="dxa"/>
          </w:tcPr>
          <w:p w:rsidR="005D376C" w:rsidRPr="005D376C" w:rsidRDefault="005D376C" w:rsidP="007409A2">
            <w:pPr>
              <w:jc w:val="both"/>
            </w:pPr>
            <w:r w:rsidRPr="005D376C">
              <w:t>Sporadic</w:t>
            </w:r>
          </w:p>
        </w:tc>
        <w:tc>
          <w:tcPr>
            <w:tcW w:w="1772" w:type="dxa"/>
          </w:tcPr>
          <w:p w:rsidR="005D376C" w:rsidRPr="005D376C" w:rsidRDefault="005D376C" w:rsidP="007409A2">
            <w:pPr>
              <w:jc w:val="both"/>
            </w:pPr>
            <w:r w:rsidRPr="005D376C">
              <w:t>Steady</w:t>
            </w:r>
          </w:p>
        </w:tc>
      </w:tr>
      <w:tr w:rsidR="005D376C" w:rsidRPr="005D376C" w:rsidTr="005D376C">
        <w:tc>
          <w:tcPr>
            <w:tcW w:w="1458" w:type="dxa"/>
          </w:tcPr>
          <w:p w:rsidR="005D376C" w:rsidRPr="005D376C" w:rsidRDefault="005D376C" w:rsidP="007409A2">
            <w:pPr>
              <w:jc w:val="both"/>
            </w:pPr>
            <w:r w:rsidRPr="005D376C">
              <w:t>GREEN</w:t>
            </w:r>
          </w:p>
        </w:tc>
        <w:tc>
          <w:tcPr>
            <w:tcW w:w="1800" w:type="dxa"/>
          </w:tcPr>
          <w:p w:rsidR="005D376C" w:rsidRPr="005D376C" w:rsidRDefault="005D376C" w:rsidP="007409A2">
            <w:pPr>
              <w:jc w:val="both"/>
            </w:pPr>
            <w:r w:rsidRPr="005D376C">
              <w:t>Negligible</w:t>
            </w:r>
          </w:p>
        </w:tc>
        <w:tc>
          <w:tcPr>
            <w:tcW w:w="1800" w:type="dxa"/>
          </w:tcPr>
          <w:p w:rsidR="005D376C" w:rsidRPr="005D376C" w:rsidRDefault="005D376C" w:rsidP="007409A2">
            <w:pPr>
              <w:jc w:val="both"/>
            </w:pPr>
            <w:r w:rsidRPr="005D376C">
              <w:t>Contained</w:t>
            </w:r>
          </w:p>
        </w:tc>
        <w:tc>
          <w:tcPr>
            <w:tcW w:w="2026" w:type="dxa"/>
          </w:tcPr>
          <w:p w:rsidR="005D376C" w:rsidRPr="005D376C" w:rsidRDefault="005D376C" w:rsidP="007409A2">
            <w:pPr>
              <w:jc w:val="both"/>
            </w:pPr>
            <w:r w:rsidRPr="005D376C">
              <w:t>Persistent</w:t>
            </w:r>
          </w:p>
        </w:tc>
        <w:tc>
          <w:tcPr>
            <w:tcW w:w="1772" w:type="dxa"/>
          </w:tcPr>
          <w:p w:rsidR="005D376C" w:rsidRPr="005D376C" w:rsidRDefault="005D376C" w:rsidP="007409A2">
            <w:pPr>
              <w:jc w:val="both"/>
            </w:pPr>
            <w:r w:rsidRPr="005D376C">
              <w:t>Slow</w:t>
            </w:r>
          </w:p>
        </w:tc>
      </w:tr>
    </w:tbl>
    <w:p w:rsidR="005D376C" w:rsidRPr="007409A2" w:rsidRDefault="005D376C" w:rsidP="007409A2">
      <w:pPr>
        <w:spacing w:before="240" w:after="0" w:line="240" w:lineRule="auto"/>
        <w:jc w:val="center"/>
        <w:rPr>
          <w:b/>
          <w:sz w:val="24"/>
          <w:szCs w:val="24"/>
        </w:rPr>
      </w:pPr>
      <w:bookmarkStart w:id="6" w:name="_Toc345018500"/>
      <w:r w:rsidRPr="007409A2">
        <w:rPr>
          <w:b/>
          <w:sz w:val="24"/>
          <w:szCs w:val="24"/>
        </w:rPr>
        <w:t xml:space="preserve">Figure </w:t>
      </w:r>
      <w:r w:rsidRPr="007409A2">
        <w:rPr>
          <w:b/>
          <w:sz w:val="24"/>
          <w:szCs w:val="24"/>
        </w:rPr>
        <w:fldChar w:fldCharType="begin"/>
      </w:r>
      <w:r w:rsidRPr="007409A2">
        <w:rPr>
          <w:b/>
          <w:sz w:val="24"/>
          <w:szCs w:val="24"/>
        </w:rPr>
        <w:instrText xml:space="preserve"> SEQ Figure \* ARABIC </w:instrText>
      </w:r>
      <w:r w:rsidRPr="007409A2">
        <w:rPr>
          <w:b/>
          <w:sz w:val="24"/>
          <w:szCs w:val="24"/>
        </w:rPr>
        <w:fldChar w:fldCharType="separate"/>
      </w:r>
      <w:r w:rsidRPr="007409A2">
        <w:rPr>
          <w:b/>
          <w:sz w:val="24"/>
          <w:szCs w:val="24"/>
        </w:rPr>
        <w:t>5</w:t>
      </w:r>
      <w:r w:rsidRPr="007409A2">
        <w:rPr>
          <w:sz w:val="24"/>
          <w:szCs w:val="24"/>
        </w:rPr>
        <w:fldChar w:fldCharType="end"/>
      </w:r>
      <w:r w:rsidRPr="007409A2">
        <w:rPr>
          <w:b/>
          <w:sz w:val="24"/>
          <w:szCs w:val="24"/>
        </w:rPr>
        <w:t>:  Aspects of Change</w:t>
      </w:r>
      <w:bookmarkEnd w:id="6"/>
    </w:p>
    <w:p w:rsidR="005D376C" w:rsidRPr="005D376C" w:rsidRDefault="005D376C" w:rsidP="005D376C">
      <w:pPr>
        <w:rPr>
          <w:b/>
        </w:rPr>
      </w:pPr>
      <w:r w:rsidRPr="005D376C">
        <w:rPr>
          <w:b/>
        </w:rPr>
        <w:br w:type="page"/>
      </w:r>
    </w:p>
    <w:p w:rsidR="005D376C" w:rsidRPr="005D376C" w:rsidRDefault="005D376C" w:rsidP="00D46940">
      <w:pPr>
        <w:pStyle w:val="Heading1"/>
        <w:spacing w:before="360" w:after="120" w:line="240" w:lineRule="auto"/>
        <w:rPr>
          <w:color w:val="auto"/>
        </w:rPr>
      </w:pPr>
      <w:bookmarkStart w:id="7" w:name="_Toc345091391"/>
      <w:r w:rsidRPr="005D376C">
        <w:rPr>
          <w:color w:val="auto"/>
        </w:rPr>
        <w:lastRenderedPageBreak/>
        <w:t>D.  Predicting Revolution</w:t>
      </w:r>
      <w:bookmarkEnd w:id="7"/>
    </w:p>
    <w:p w:rsidR="005D376C" w:rsidRPr="005D376C" w:rsidRDefault="007409A2" w:rsidP="007409A2">
      <w:pPr>
        <w:spacing w:after="120" w:line="240" w:lineRule="auto"/>
      </w:pPr>
      <w:r>
        <w:t xml:space="preserve">I created the </w:t>
      </w:r>
      <w:r w:rsidR="005D376C" w:rsidRPr="005D376C">
        <w:t xml:space="preserve">below </w:t>
      </w:r>
      <w:r>
        <w:t xml:space="preserve">model originated in 1975, enhancing it slightly in </w:t>
      </w:r>
      <w:r w:rsidR="005D376C" w:rsidRPr="005D376C">
        <w:t>1994 and again in 2011.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5D376C" w:rsidRPr="005D376C" w:rsidTr="005D376C">
        <w:tc>
          <w:tcPr>
            <w:tcW w:w="885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5"/>
            </w:tblGrid>
            <w:tr w:rsidR="005D376C" w:rsidRPr="005D376C" w:rsidTr="007409A2">
              <w:trPr>
                <w:trHeight w:val="10817"/>
              </w:trPr>
              <w:tc>
                <w:tcPr>
                  <w:tcW w:w="8625" w:type="dxa"/>
                </w:tcPr>
                <w:p w:rsidR="005D376C" w:rsidRPr="005D376C" w:rsidRDefault="005D376C" w:rsidP="007409A2">
                  <w:pPr>
                    <w:spacing w:after="200" w:line="276" w:lineRule="auto"/>
                    <w:jc w:val="center"/>
                  </w:pPr>
                  <w:r w:rsidRPr="005D376C">
                    <w:rPr>
                      <w:noProof/>
                    </w:rPr>
                    <w:drawing>
                      <wp:inline distT="0" distB="0" distL="0" distR="0" wp14:anchorId="6AE44CFD" wp14:editId="536A6A63">
                        <wp:extent cx="5105400" cy="6812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olution Clean.jpg"/>
                                <pic:cNvPicPr/>
                              </pic:nvPicPr>
                              <pic:blipFill>
                                <a:blip r:embed="rId8">
                                  <a:extLst>
                                    <a:ext uri="{28A0092B-C50C-407E-A947-70E740481C1C}">
                                      <a14:useLocalDpi xmlns:a14="http://schemas.microsoft.com/office/drawing/2010/main" val="0"/>
                                    </a:ext>
                                  </a:extLst>
                                </a:blip>
                                <a:stretch>
                                  <a:fillRect/>
                                </a:stretch>
                              </pic:blipFill>
                              <pic:spPr>
                                <a:xfrm>
                                  <a:off x="0" y="0"/>
                                  <a:ext cx="5116622" cy="6827254"/>
                                </a:xfrm>
                                <a:prstGeom prst="rect">
                                  <a:avLst/>
                                </a:prstGeom>
                              </pic:spPr>
                            </pic:pic>
                          </a:graphicData>
                        </a:graphic>
                      </wp:inline>
                    </w:drawing>
                  </w:r>
                </w:p>
              </w:tc>
            </w:tr>
          </w:tbl>
          <w:p w:rsidR="005D376C" w:rsidRPr="005D376C" w:rsidRDefault="005D376C" w:rsidP="005D376C">
            <w:pPr>
              <w:spacing w:after="200" w:line="276" w:lineRule="auto"/>
            </w:pPr>
          </w:p>
        </w:tc>
      </w:tr>
    </w:tbl>
    <w:p w:rsidR="005D376C" w:rsidRPr="007409A2" w:rsidRDefault="005D376C" w:rsidP="007409A2">
      <w:pPr>
        <w:spacing w:after="0" w:line="240" w:lineRule="auto"/>
        <w:jc w:val="center"/>
        <w:rPr>
          <w:b/>
          <w:sz w:val="24"/>
          <w:szCs w:val="24"/>
        </w:rPr>
      </w:pPr>
      <w:bookmarkStart w:id="8" w:name="_Toc345018501"/>
      <w:r w:rsidRPr="007409A2">
        <w:rPr>
          <w:b/>
          <w:sz w:val="24"/>
          <w:szCs w:val="24"/>
        </w:rPr>
        <w:t xml:space="preserve">Figure </w:t>
      </w:r>
      <w:r w:rsidRPr="007409A2">
        <w:rPr>
          <w:b/>
          <w:sz w:val="24"/>
          <w:szCs w:val="24"/>
        </w:rPr>
        <w:fldChar w:fldCharType="begin"/>
      </w:r>
      <w:r w:rsidRPr="007409A2">
        <w:rPr>
          <w:b/>
          <w:sz w:val="24"/>
          <w:szCs w:val="24"/>
        </w:rPr>
        <w:instrText xml:space="preserve"> SEQ Figure \* ARABIC </w:instrText>
      </w:r>
      <w:r w:rsidRPr="007409A2">
        <w:rPr>
          <w:b/>
          <w:sz w:val="24"/>
          <w:szCs w:val="24"/>
        </w:rPr>
        <w:fldChar w:fldCharType="separate"/>
      </w:r>
      <w:r w:rsidRPr="007409A2">
        <w:rPr>
          <w:b/>
          <w:sz w:val="24"/>
          <w:szCs w:val="24"/>
        </w:rPr>
        <w:t>6</w:t>
      </w:r>
      <w:r w:rsidRPr="007409A2">
        <w:rPr>
          <w:sz w:val="24"/>
          <w:szCs w:val="24"/>
        </w:rPr>
        <w:fldChar w:fldCharType="end"/>
      </w:r>
      <w:r w:rsidRPr="007409A2">
        <w:rPr>
          <w:b/>
          <w:sz w:val="24"/>
          <w:szCs w:val="24"/>
        </w:rPr>
        <w:t>:  Pre-Conditions of Revolution</w:t>
      </w:r>
      <w:bookmarkEnd w:id="8"/>
    </w:p>
    <w:p w:rsidR="005D376C" w:rsidRPr="005D376C" w:rsidRDefault="005D376C" w:rsidP="00D46940">
      <w:pPr>
        <w:pStyle w:val="Heading1"/>
        <w:spacing w:before="360" w:after="120" w:line="240" w:lineRule="auto"/>
        <w:rPr>
          <w:color w:val="auto"/>
        </w:rPr>
      </w:pPr>
      <w:bookmarkStart w:id="9" w:name="_Toc345091392"/>
      <w:r w:rsidRPr="005D376C">
        <w:rPr>
          <w:color w:val="auto"/>
        </w:rPr>
        <w:lastRenderedPageBreak/>
        <w:t>E.  Role of Legitimacy &amp; Trust</w:t>
      </w:r>
      <w:bookmarkEnd w:id="9"/>
    </w:p>
    <w:p w:rsidR="005D376C" w:rsidRPr="005D376C" w:rsidRDefault="005D376C" w:rsidP="007409A2">
      <w:pPr>
        <w:spacing w:after="120" w:line="240" w:lineRule="auto"/>
        <w:jc w:val="both"/>
      </w:pPr>
      <w:r w:rsidRPr="005D376C">
        <w:t>A major failing within most intelligence (decision-support) practices is that they tend to focus on what can be easily measured, the tangible.  Intangibles, such as legitimacy and trust, receive little attention, and are even more difficult for a Western intelligence professional to evaluate when the context for legitimacy and trust are deeply embedded in cultural or tribal ties that are not understood by non-members.</w:t>
      </w:r>
    </w:p>
    <w:p w:rsidR="005D376C" w:rsidRPr="005D376C" w:rsidRDefault="005D376C" w:rsidP="007409A2">
      <w:pPr>
        <w:spacing w:after="120" w:line="240" w:lineRule="auto"/>
        <w:jc w:val="both"/>
      </w:pPr>
      <w:r w:rsidRPr="005D376C">
        <w:t>Legality is not the same as legitimacy (Schmidt 2004).  As we have all seen for decades, special interests can bribe legislatures to make their misbehavior legal, while financial interests pay to dispense with legal oversight all together (</w:t>
      </w:r>
      <w:proofErr w:type="spellStart"/>
      <w:r w:rsidRPr="005D376C">
        <w:t>Taibbi</w:t>
      </w:r>
      <w:proofErr w:type="spellEnd"/>
      <w:r w:rsidRPr="005D376C">
        <w:t xml:space="preserve"> 2010).</w:t>
      </w:r>
    </w:p>
    <w:p w:rsidR="005D376C" w:rsidRPr="005D376C" w:rsidRDefault="005D376C" w:rsidP="007409A2">
      <w:pPr>
        <w:spacing w:after="120" w:line="240" w:lineRule="auto"/>
        <w:jc w:val="both"/>
      </w:pPr>
      <w:r w:rsidRPr="005D376C">
        <w:t>At a global and national level, the search for security is clouded by the dominance of special interests for whom war is profitable (Butler2012</w:t>
      </w:r>
      <w:proofErr w:type="gramStart"/>
      <w:r w:rsidRPr="005D376C">
        <w:t>) .</w:t>
      </w:r>
      <w:proofErr w:type="gramEnd"/>
      <w:r w:rsidRPr="005D376C">
        <w:t xml:space="preserve">  Within the larger public body, security is not about armed force on every corner, but rather about the public perceiving its government as legitimate (</w:t>
      </w:r>
      <w:proofErr w:type="spellStart"/>
      <w:r w:rsidRPr="005D376C">
        <w:t>Manwaring</w:t>
      </w:r>
      <w:proofErr w:type="spellEnd"/>
      <w:r w:rsidRPr="005D376C">
        <w:t xml:space="preserve"> 2003).</w:t>
      </w:r>
    </w:p>
    <w:p w:rsidR="005D376C" w:rsidRPr="005D376C" w:rsidRDefault="005D376C" w:rsidP="007409A2">
      <w:pPr>
        <w:spacing w:after="120" w:line="240" w:lineRule="auto"/>
        <w:jc w:val="both"/>
      </w:pPr>
      <w:r w:rsidRPr="005D376C">
        <w:t>Trust is an intangible value that creates wealth, both by reducing costs of doing business, and by increasing the speed of transactions (Covey 2008).  Some call it “relationship economics” (Robison and Ritchie 2010).</w:t>
      </w:r>
    </w:p>
    <w:p w:rsidR="005D376C" w:rsidRPr="005D376C" w:rsidRDefault="005D376C" w:rsidP="00D46940">
      <w:pPr>
        <w:pStyle w:val="Heading1"/>
        <w:spacing w:before="360" w:after="120" w:line="240" w:lineRule="auto"/>
        <w:rPr>
          <w:color w:val="auto"/>
        </w:rPr>
      </w:pPr>
      <w:bookmarkStart w:id="10" w:name="_Toc345091393"/>
      <w:r w:rsidRPr="005D376C">
        <w:rPr>
          <w:color w:val="auto"/>
        </w:rPr>
        <w:t>F.  Power of the Powerless</w:t>
      </w:r>
      <w:bookmarkEnd w:id="10"/>
    </w:p>
    <w:p w:rsidR="005D376C" w:rsidRPr="005D376C" w:rsidRDefault="005D376C" w:rsidP="007409A2">
      <w:pPr>
        <w:spacing w:after="120" w:line="240" w:lineRule="auto"/>
        <w:jc w:val="both"/>
      </w:pPr>
      <w:r w:rsidRPr="005D376C">
        <w:t>The intelligence professional must have a good grasp of intangible power as well as intangible values.  Although slavery and trafficking in humans join five billion poor in suggesting that “the system” is not responsive to the needs of humanity, context and timing matter.  Despite all of the preconditions of revolution being present in any given territory, a revolution may never occur without a precipitant.  Wealth and violence are tangible forms of power.  Intangible forms of power are emotional, intellectual, and spiritual, manifested in information, which is becoming a substitute for tangible wealth and tangible forms of violence (Toffler 1991).</w:t>
      </w:r>
    </w:p>
    <w:p w:rsidR="005D376C" w:rsidRPr="005D376C" w:rsidRDefault="005D376C" w:rsidP="007409A2">
      <w:pPr>
        <w:spacing w:after="120" w:line="240" w:lineRule="auto"/>
        <w:jc w:val="both"/>
      </w:pPr>
      <w:r w:rsidRPr="005D376C">
        <w:t xml:space="preserve">We live in an unconquerable world, where the public has a power that government cannot suppress—but remains powerless absent a precipitant that strikes a spark that ignites that public power (Havel 1985, Schell 2004, </w:t>
      </w:r>
      <w:proofErr w:type="spellStart"/>
      <w:r w:rsidRPr="005D376C">
        <w:t>Zinn</w:t>
      </w:r>
      <w:proofErr w:type="spellEnd"/>
      <w:r w:rsidRPr="005D376C">
        <w:t xml:space="preserve"> 2006).</w:t>
      </w:r>
    </w:p>
    <w:p w:rsidR="005D376C" w:rsidRPr="005D376C" w:rsidRDefault="005D376C" w:rsidP="007409A2">
      <w:pPr>
        <w:spacing w:after="120" w:line="240" w:lineRule="auto"/>
        <w:jc w:val="both"/>
      </w:pPr>
      <w:r w:rsidRPr="005D376C">
        <w:t xml:space="preserve">Although some have tried to explain when and why people rebel (Davies  Eckstein   </w:t>
      </w:r>
      <w:proofErr w:type="spellStart"/>
      <w:r w:rsidRPr="005D376C">
        <w:t>Gurr</w:t>
      </w:r>
      <w:proofErr w:type="spellEnd"/>
      <w:r w:rsidRPr="005D376C">
        <w:t xml:space="preserve">  ), and there is general agreement that people will reach a boiling point if pushed too far down, no one has developed a solid implementable theory of how to create a prosperous world at peace, a world that works for all, by harmonizing the human factor, </w:t>
      </w:r>
      <w:proofErr w:type="spellStart"/>
      <w:r w:rsidRPr="005D376C">
        <w:t>deconflicting</w:t>
      </w:r>
      <w:proofErr w:type="spellEnd"/>
      <w:r w:rsidRPr="005D376C">
        <w:t xml:space="preserve"> all parties, and achieving a non-zero (win-win solution (Wright 2001).  Right now it is still possible for the 1% to screw the 99%, and profit handsomely (</w:t>
      </w:r>
      <w:proofErr w:type="spellStart"/>
      <w:r w:rsidRPr="005D376C">
        <w:t>Taibbi</w:t>
      </w:r>
      <w:proofErr w:type="spellEnd"/>
      <w:r w:rsidRPr="005D376C">
        <w:t xml:space="preserve"> 2010).  Neither governments nor labor unions nor religions are holding the forces of organized wealth and violence accountable.</w:t>
      </w:r>
    </w:p>
    <w:p w:rsidR="005D376C" w:rsidRPr="005D376C" w:rsidRDefault="005D376C" w:rsidP="007409A2">
      <w:pPr>
        <w:spacing w:after="120" w:line="240" w:lineRule="auto"/>
        <w:jc w:val="both"/>
      </w:pPr>
      <w:r w:rsidRPr="005D376C">
        <w:t xml:space="preserve">It could be said that the acme of skill for </w:t>
      </w:r>
      <w:proofErr w:type="gramStart"/>
      <w:r w:rsidRPr="005D376C">
        <w:t>an intelligence</w:t>
      </w:r>
      <w:proofErr w:type="gramEnd"/>
      <w:r w:rsidRPr="005D376C">
        <w:t xml:space="preserve"> professional is to provide decision-support to everyone such that all retain their dignity, all receive a living wage, all are protected from the high-level threats to humanity.  This book and the over-all concept of intelligence with integrity, is a starting point toward that end.</w:t>
      </w:r>
    </w:p>
    <w:p w:rsidR="005D376C" w:rsidRPr="005D376C" w:rsidRDefault="005D376C" w:rsidP="00D46940">
      <w:pPr>
        <w:pStyle w:val="Heading1"/>
        <w:spacing w:before="360" w:after="120" w:line="240" w:lineRule="auto"/>
        <w:rPr>
          <w:color w:val="auto"/>
        </w:rPr>
      </w:pPr>
      <w:bookmarkStart w:id="11" w:name="_Toc345091394"/>
      <w:r w:rsidRPr="005D376C">
        <w:rPr>
          <w:color w:val="auto"/>
        </w:rPr>
        <w:lastRenderedPageBreak/>
        <w:t>G.  Culture, History, &amp; Language Matter</w:t>
      </w:r>
      <w:bookmarkEnd w:id="11"/>
    </w:p>
    <w:p w:rsidR="005D376C" w:rsidRPr="005D376C" w:rsidRDefault="005D376C" w:rsidP="007409A2">
      <w:pPr>
        <w:spacing w:after="120" w:line="240" w:lineRule="auto"/>
        <w:jc w:val="both"/>
      </w:pPr>
      <w:r w:rsidRPr="005D376C">
        <w:t>This book is focused on the failure of intelligence to serve all who need decision-support, but it is also focused on the failure of intelligence to be intelligent and have integrity.  Below is the best quote available in English on this latter point:</w:t>
      </w:r>
    </w:p>
    <w:p w:rsidR="005D376C" w:rsidRPr="00D46940" w:rsidRDefault="005D376C" w:rsidP="00D46940">
      <w:pPr>
        <w:spacing w:after="120" w:line="240" w:lineRule="auto"/>
        <w:ind w:left="720" w:right="720"/>
        <w:jc w:val="both"/>
        <w:rPr>
          <w:b/>
          <w:i/>
        </w:rPr>
      </w:pPr>
      <w:r w:rsidRPr="00D46940">
        <w:rPr>
          <w:i/>
        </w:rPr>
        <w:t>“(There is a need) to recognize that just as the essence of knowledge is not as split up into academic disciplines as it is in our academic universe, so can intelligence not be set apart from statecraft and society, or subdivided into elements...such as analysis and estimates, counterintelligence, clandestine collection, covert action, and so forth. Rather, and as suggested earlier in this essay, intelligence is a scheme of things entire. And since it permeates thought and life throughout society, Western scholars must understand all aspects of a state's culture before they can assess statecraft and intelligence." (Bozeman, 1998, p. 177).</w:t>
      </w:r>
    </w:p>
    <w:p w:rsidR="005D376C" w:rsidRPr="005D376C" w:rsidRDefault="00743F3B" w:rsidP="007409A2">
      <w:pPr>
        <w:spacing w:after="120" w:line="240" w:lineRule="auto"/>
        <w:jc w:val="both"/>
        <w:rPr>
          <w:b/>
          <w:iCs/>
        </w:rPr>
      </w:pPr>
      <w:hyperlink r:id="rId9" w:history="1">
        <w:r w:rsidR="005D376C" w:rsidRPr="005D376C">
          <w:rPr>
            <w:rStyle w:val="Hyperlink"/>
            <w:b/>
            <w:iCs/>
          </w:rPr>
          <w:t>CULTURE</w:t>
        </w:r>
      </w:hyperlink>
    </w:p>
    <w:p w:rsidR="005D376C" w:rsidRPr="005D376C" w:rsidRDefault="005D376C" w:rsidP="00D46940">
      <w:pPr>
        <w:spacing w:after="120" w:line="240" w:lineRule="auto"/>
        <w:ind w:left="288" w:right="288"/>
        <w:jc w:val="both"/>
      </w:pPr>
      <w:r w:rsidRPr="005D376C">
        <w:rPr>
          <w:b/>
          <w:i/>
          <w:iCs/>
        </w:rPr>
        <w:t>a</w:t>
      </w:r>
      <w:r w:rsidRPr="005D376C">
        <w:rPr>
          <w:b/>
          <w:bCs/>
        </w:rPr>
        <w:t>:</w:t>
      </w:r>
      <w:r w:rsidRPr="005D376C">
        <w:t xml:space="preserve"> the </w:t>
      </w:r>
      <w:hyperlink r:id="rId10" w:history="1">
        <w:r w:rsidRPr="005D376C">
          <w:rPr>
            <w:rStyle w:val="Hyperlink"/>
          </w:rPr>
          <w:t>integrated</w:t>
        </w:r>
      </w:hyperlink>
      <w:r w:rsidRPr="005D376C">
        <w:t xml:space="preserve"> pattern of human knowledge, belief, and behavior that depends upon the capacity for learning and transmitting knowledge to succeeding generations </w:t>
      </w:r>
    </w:p>
    <w:p w:rsidR="005D376C" w:rsidRPr="005D376C" w:rsidRDefault="005D376C" w:rsidP="00D46940">
      <w:pPr>
        <w:spacing w:after="120" w:line="240" w:lineRule="auto"/>
        <w:ind w:left="288" w:right="288"/>
        <w:jc w:val="both"/>
      </w:pPr>
      <w:r w:rsidRPr="005D376C">
        <w:rPr>
          <w:b/>
          <w:i/>
          <w:iCs/>
        </w:rPr>
        <w:t>b</w:t>
      </w:r>
      <w:r w:rsidRPr="005D376C">
        <w:rPr>
          <w:b/>
          <w:bCs/>
        </w:rPr>
        <w:t>:</w:t>
      </w:r>
      <w:r w:rsidRPr="005D376C">
        <w:t xml:space="preserve"> the customary </w:t>
      </w:r>
      <w:r w:rsidRPr="005D376C">
        <w:rPr>
          <w:u w:val="single"/>
        </w:rPr>
        <w:t>beliefs, social forms</w:t>
      </w:r>
      <w:r w:rsidRPr="005D376C">
        <w:t xml:space="preserve">, and material traits of a racial, religious, or social group; </w:t>
      </w:r>
      <w:r w:rsidRPr="005D376C">
        <w:rPr>
          <w:i/>
          <w:iCs/>
        </w:rPr>
        <w:t>also</w:t>
      </w:r>
      <w:r w:rsidRPr="005D376C">
        <w:t xml:space="preserve"> </w:t>
      </w:r>
      <w:r w:rsidRPr="005D376C">
        <w:rPr>
          <w:b/>
          <w:bCs/>
        </w:rPr>
        <w:t>:</w:t>
      </w:r>
      <w:r w:rsidRPr="005D376C">
        <w:t xml:space="preserve"> the characteristic features of everyday existence (as diversions or a way of life} shared by people in a place or time &lt;popular </w:t>
      </w:r>
      <w:r w:rsidRPr="005D376C">
        <w:rPr>
          <w:i/>
          <w:iCs/>
        </w:rPr>
        <w:t>culture</w:t>
      </w:r>
      <w:r w:rsidRPr="005D376C">
        <w:t xml:space="preserve">&gt; &lt;southern </w:t>
      </w:r>
      <w:r w:rsidRPr="005D376C">
        <w:rPr>
          <w:i/>
          <w:iCs/>
        </w:rPr>
        <w:t>culture</w:t>
      </w:r>
      <w:r w:rsidRPr="005D376C">
        <w:t xml:space="preserve">&gt; </w:t>
      </w:r>
    </w:p>
    <w:p w:rsidR="005D376C" w:rsidRPr="005D376C" w:rsidRDefault="005D376C" w:rsidP="00D46940">
      <w:pPr>
        <w:spacing w:after="120" w:line="240" w:lineRule="auto"/>
        <w:ind w:left="288" w:right="288"/>
        <w:jc w:val="both"/>
      </w:pPr>
      <w:r w:rsidRPr="005D376C">
        <w:rPr>
          <w:b/>
          <w:i/>
          <w:iCs/>
        </w:rPr>
        <w:t>c</w:t>
      </w:r>
      <w:r w:rsidRPr="005D376C">
        <w:rPr>
          <w:b/>
          <w:bCs/>
        </w:rPr>
        <w:t>:</w:t>
      </w:r>
      <w:r w:rsidRPr="005D376C">
        <w:t xml:space="preserve"> the set of </w:t>
      </w:r>
      <w:r w:rsidRPr="005D376C">
        <w:rPr>
          <w:u w:val="single"/>
        </w:rPr>
        <w:t>shared attitudes, values</w:t>
      </w:r>
      <w:r w:rsidRPr="005D376C">
        <w:t xml:space="preserve">, goals, and </w:t>
      </w:r>
      <w:r w:rsidRPr="005D376C">
        <w:rPr>
          <w:u w:val="single"/>
        </w:rPr>
        <w:t>practices</w:t>
      </w:r>
      <w:r w:rsidRPr="005D376C">
        <w:t xml:space="preserve"> that characterizes an institution or organization &lt;a corporate </w:t>
      </w:r>
      <w:r w:rsidRPr="005D376C">
        <w:rPr>
          <w:i/>
          <w:iCs/>
        </w:rPr>
        <w:t>culture</w:t>
      </w:r>
      <w:r w:rsidRPr="005D376C">
        <w:t xml:space="preserve"> focused on the bottom line&gt; </w:t>
      </w:r>
    </w:p>
    <w:p w:rsidR="005D376C" w:rsidRPr="005D376C" w:rsidRDefault="005D376C" w:rsidP="00D46940">
      <w:pPr>
        <w:spacing w:after="120" w:line="240" w:lineRule="auto"/>
        <w:ind w:left="288" w:right="288"/>
        <w:jc w:val="both"/>
      </w:pPr>
      <w:r w:rsidRPr="005D376C">
        <w:rPr>
          <w:b/>
          <w:i/>
          <w:iCs/>
        </w:rPr>
        <w:t>d</w:t>
      </w:r>
      <w:r w:rsidRPr="005D376C">
        <w:rPr>
          <w:b/>
          <w:bCs/>
        </w:rPr>
        <w:t>:</w:t>
      </w:r>
      <w:r w:rsidRPr="005D376C">
        <w:t xml:space="preserve"> the set of </w:t>
      </w:r>
      <w:r w:rsidRPr="005D376C">
        <w:rPr>
          <w:u w:val="single"/>
        </w:rPr>
        <w:t>values</w:t>
      </w:r>
      <w:r w:rsidRPr="005D376C">
        <w:t xml:space="preserve">, </w:t>
      </w:r>
      <w:hyperlink r:id="rId11" w:history="1">
        <w:r w:rsidRPr="005D376C">
          <w:rPr>
            <w:rStyle w:val="Hyperlink"/>
          </w:rPr>
          <w:t>conventions</w:t>
        </w:r>
      </w:hyperlink>
      <w:r w:rsidRPr="005D376C">
        <w:t xml:space="preserve">, or social practices associated with a particular field, activity, or societal characteristic &lt;studying the effect of computers on print </w:t>
      </w:r>
      <w:r w:rsidRPr="005D376C">
        <w:rPr>
          <w:i/>
          <w:iCs/>
        </w:rPr>
        <w:t>culture</w:t>
      </w:r>
      <w:r w:rsidRPr="005D376C">
        <w:t xml:space="preserve">&gt; &lt;changing the </w:t>
      </w:r>
      <w:r w:rsidRPr="005D376C">
        <w:rPr>
          <w:i/>
          <w:iCs/>
        </w:rPr>
        <w:t>culture</w:t>
      </w:r>
      <w:r w:rsidRPr="005D376C">
        <w:t xml:space="preserve"> of materialism will take time.  (</w:t>
      </w:r>
      <w:proofErr w:type="spellStart"/>
      <w:r w:rsidRPr="005D376C">
        <w:t>Hofstede</w:t>
      </w:r>
      <w:proofErr w:type="spellEnd"/>
      <w:r w:rsidRPr="005D376C">
        <w:t xml:space="preserve"> et al 2010, </w:t>
      </w:r>
      <w:proofErr w:type="spellStart"/>
      <w:r w:rsidRPr="005D376C">
        <w:t>Kottak</w:t>
      </w:r>
      <w:proofErr w:type="spellEnd"/>
      <w:r w:rsidRPr="005D376C">
        <w:t xml:space="preserve">  2011, </w:t>
      </w:r>
      <w:proofErr w:type="spellStart"/>
      <w:r w:rsidRPr="005D376C">
        <w:t>Rapaille</w:t>
      </w:r>
      <w:proofErr w:type="spellEnd"/>
      <w:r w:rsidRPr="005D376C">
        <w:t xml:space="preserve"> 2007)</w:t>
      </w:r>
    </w:p>
    <w:p w:rsidR="005D376C" w:rsidRPr="005D376C" w:rsidRDefault="00743F3B" w:rsidP="007409A2">
      <w:pPr>
        <w:spacing w:after="120" w:line="240" w:lineRule="auto"/>
        <w:jc w:val="both"/>
        <w:rPr>
          <w:b/>
        </w:rPr>
      </w:pPr>
      <w:hyperlink r:id="rId12" w:history="1">
        <w:r w:rsidR="005D376C" w:rsidRPr="005D376C">
          <w:rPr>
            <w:rStyle w:val="Hyperlink"/>
            <w:b/>
          </w:rPr>
          <w:t>HISTORY</w:t>
        </w:r>
      </w:hyperlink>
    </w:p>
    <w:p w:rsidR="005D376C" w:rsidRPr="005D376C" w:rsidRDefault="005D376C" w:rsidP="00D46940">
      <w:pPr>
        <w:spacing w:after="120" w:line="240" w:lineRule="auto"/>
        <w:ind w:left="288" w:right="288"/>
        <w:jc w:val="both"/>
      </w:pPr>
      <w:r w:rsidRPr="005D376C">
        <w:rPr>
          <w:b/>
          <w:i/>
          <w:iCs/>
        </w:rPr>
        <w:t>a</w:t>
      </w:r>
      <w:r w:rsidRPr="005D376C">
        <w:rPr>
          <w:b/>
          <w:bCs/>
        </w:rPr>
        <w:t>:</w:t>
      </w:r>
      <w:r w:rsidRPr="005D376C">
        <w:t xml:space="preserve"> a chronological record of significant events (as affecting a nation or institution) often including an explanation of their causes </w:t>
      </w:r>
    </w:p>
    <w:p w:rsidR="005D376C" w:rsidRPr="005D376C" w:rsidRDefault="005D376C" w:rsidP="00D46940">
      <w:pPr>
        <w:spacing w:after="120" w:line="240" w:lineRule="auto"/>
        <w:ind w:left="288" w:right="288"/>
        <w:jc w:val="both"/>
      </w:pPr>
      <w:r w:rsidRPr="005D376C">
        <w:rPr>
          <w:b/>
          <w:i/>
          <w:iCs/>
        </w:rPr>
        <w:t>b</w:t>
      </w:r>
      <w:r w:rsidRPr="005D376C">
        <w:rPr>
          <w:b/>
          <w:bCs/>
        </w:rPr>
        <w:t>:</w:t>
      </w:r>
      <w:r w:rsidRPr="005D376C">
        <w:t xml:space="preserve"> a treatise presenting systematically related natural phenomena </w:t>
      </w:r>
    </w:p>
    <w:p w:rsidR="005D376C" w:rsidRPr="005D376C" w:rsidRDefault="005D376C" w:rsidP="00D46940">
      <w:pPr>
        <w:spacing w:after="120" w:line="240" w:lineRule="auto"/>
        <w:ind w:left="288" w:right="288"/>
        <w:jc w:val="both"/>
      </w:pPr>
      <w:r w:rsidRPr="005D376C">
        <w:rPr>
          <w:b/>
          <w:i/>
          <w:iCs/>
        </w:rPr>
        <w:t>c</w:t>
      </w:r>
      <w:r w:rsidRPr="005D376C">
        <w:rPr>
          <w:b/>
          <w:bCs/>
        </w:rPr>
        <w:t>:</w:t>
      </w:r>
      <w:r w:rsidRPr="005D376C">
        <w:t xml:space="preserve"> an account of a patient's medical background </w:t>
      </w:r>
    </w:p>
    <w:p w:rsidR="005D376C" w:rsidRPr="005D376C" w:rsidRDefault="005D376C" w:rsidP="00D46940">
      <w:pPr>
        <w:spacing w:after="120" w:line="240" w:lineRule="auto"/>
        <w:ind w:left="288" w:right="288"/>
        <w:jc w:val="both"/>
      </w:pPr>
      <w:r w:rsidRPr="005D376C">
        <w:rPr>
          <w:b/>
          <w:i/>
          <w:iCs/>
        </w:rPr>
        <w:t>d</w:t>
      </w:r>
      <w:r w:rsidRPr="005D376C">
        <w:rPr>
          <w:b/>
          <w:bCs/>
        </w:rPr>
        <w:t>:</w:t>
      </w:r>
      <w:r w:rsidRPr="005D376C">
        <w:t xml:space="preserve"> an established record &lt;a prisoner with a </w:t>
      </w:r>
      <w:r w:rsidRPr="005D376C">
        <w:rPr>
          <w:i/>
          <w:iCs/>
        </w:rPr>
        <w:t>history</w:t>
      </w:r>
      <w:r w:rsidRPr="005D376C">
        <w:t xml:space="preserve"> of violence&gt; (De </w:t>
      </w:r>
      <w:proofErr w:type="spellStart"/>
      <w:r w:rsidRPr="005D376C">
        <w:t>Baets</w:t>
      </w:r>
      <w:proofErr w:type="spellEnd"/>
      <w:r w:rsidRPr="005D376C">
        <w:t xml:space="preserve"> 2008, Durant 1968,   Gaddis 2004, Mann  2006, </w:t>
      </w:r>
      <w:proofErr w:type="spellStart"/>
      <w:r w:rsidRPr="005D376C">
        <w:t>Neustadt</w:t>
      </w:r>
      <w:proofErr w:type="spellEnd"/>
      <w:r w:rsidRPr="005D376C">
        <w:t xml:space="preserve"> and May, 1988)</w:t>
      </w:r>
    </w:p>
    <w:p w:rsidR="005D376C" w:rsidRPr="005D376C" w:rsidRDefault="00743F3B" w:rsidP="007409A2">
      <w:pPr>
        <w:spacing w:after="120" w:line="240" w:lineRule="auto"/>
        <w:jc w:val="both"/>
        <w:rPr>
          <w:b/>
        </w:rPr>
      </w:pPr>
      <w:hyperlink r:id="rId13" w:history="1">
        <w:r w:rsidR="005D376C" w:rsidRPr="005D376C">
          <w:rPr>
            <w:rStyle w:val="Hyperlink"/>
            <w:b/>
          </w:rPr>
          <w:t>LANGUAGE</w:t>
        </w:r>
      </w:hyperlink>
    </w:p>
    <w:p w:rsidR="005D376C" w:rsidRPr="005D376C" w:rsidRDefault="005D376C" w:rsidP="00D46940">
      <w:pPr>
        <w:spacing w:after="120" w:line="240" w:lineRule="auto"/>
        <w:ind w:left="288" w:right="288"/>
        <w:jc w:val="both"/>
      </w:pPr>
      <w:r w:rsidRPr="005D376C">
        <w:rPr>
          <w:b/>
          <w:i/>
          <w:iCs/>
        </w:rPr>
        <w:t>a</w:t>
      </w:r>
      <w:r w:rsidRPr="005D376C">
        <w:rPr>
          <w:b/>
          <w:bCs/>
        </w:rPr>
        <w:t>:</w:t>
      </w:r>
      <w:r w:rsidRPr="005D376C">
        <w:t xml:space="preserve"> the words, their pronunciation, and the methods of combining them used and understood by a community </w:t>
      </w:r>
      <w:r w:rsidRPr="005D376C">
        <w:rPr>
          <w:b/>
          <w:i/>
          <w:iCs/>
        </w:rPr>
        <w:t>b(1)</w:t>
      </w:r>
      <w:r w:rsidRPr="005D376C">
        <w:rPr>
          <w:b/>
          <w:bCs/>
        </w:rPr>
        <w:t>:</w:t>
      </w:r>
      <w:r w:rsidRPr="005D376C">
        <w:t xml:space="preserve"> audible, articulate, meaningful sound as produced by the action of the vocal organs </w:t>
      </w:r>
      <w:r w:rsidRPr="005D376C">
        <w:rPr>
          <w:b/>
          <w:i/>
          <w:iCs/>
        </w:rPr>
        <w:t>(2)</w:t>
      </w:r>
      <w:r w:rsidRPr="005D376C">
        <w:rPr>
          <w:b/>
          <w:bCs/>
        </w:rPr>
        <w:t>:</w:t>
      </w:r>
      <w:r w:rsidRPr="005D376C">
        <w:t xml:space="preserve"> a </w:t>
      </w:r>
      <w:r w:rsidRPr="005D376C">
        <w:rPr>
          <w:u w:val="single"/>
        </w:rPr>
        <w:t>systematic means</w:t>
      </w:r>
      <w:r w:rsidRPr="005D376C">
        <w:t xml:space="preserve"> of communicating ideas or feelings by the use of conventionalized signs, sounds, gestures, or marks having understood meanings </w:t>
      </w:r>
      <w:r w:rsidRPr="005D376C">
        <w:rPr>
          <w:b/>
          <w:i/>
          <w:iCs/>
        </w:rPr>
        <w:t>(3)</w:t>
      </w:r>
      <w:r w:rsidRPr="005D376C">
        <w:rPr>
          <w:b/>
          <w:bCs/>
        </w:rPr>
        <w:t>:</w:t>
      </w:r>
      <w:r w:rsidRPr="005D376C">
        <w:t xml:space="preserve"> the suggestion by objects, actions, or conditions of </w:t>
      </w:r>
      <w:r w:rsidRPr="005D376C">
        <w:rPr>
          <w:u w:val="single"/>
        </w:rPr>
        <w:t>associated ideas or feelings</w:t>
      </w:r>
      <w:r w:rsidRPr="005D376C">
        <w:t xml:space="preserve"> &lt;</w:t>
      </w:r>
      <w:r w:rsidRPr="005D376C">
        <w:rPr>
          <w:i/>
          <w:iCs/>
        </w:rPr>
        <w:t>language</w:t>
      </w:r>
      <w:r w:rsidRPr="005D376C">
        <w:t xml:space="preserve"> in their very gesture — Shakespeare&gt; </w:t>
      </w:r>
      <w:r w:rsidRPr="005D376C">
        <w:rPr>
          <w:b/>
          <w:i/>
          <w:iCs/>
        </w:rPr>
        <w:t>(4)</w:t>
      </w:r>
      <w:r w:rsidRPr="005D376C">
        <w:rPr>
          <w:b/>
        </w:rPr>
        <w:t>:</w:t>
      </w:r>
      <w:r w:rsidRPr="005D376C">
        <w:t xml:space="preserve"> the means by which animals communicate </w:t>
      </w:r>
      <w:r w:rsidRPr="005D376C">
        <w:rPr>
          <w:b/>
          <w:i/>
          <w:iCs/>
        </w:rPr>
        <w:t>(5)</w:t>
      </w:r>
      <w:r w:rsidRPr="005D376C">
        <w:rPr>
          <w:b/>
          <w:bCs/>
        </w:rPr>
        <w:t>:</w:t>
      </w:r>
      <w:r w:rsidRPr="005D376C">
        <w:t xml:space="preserve"> a </w:t>
      </w:r>
      <w:r w:rsidRPr="005D376C">
        <w:rPr>
          <w:u w:val="single"/>
        </w:rPr>
        <w:t>formal system of signs and symbols</w:t>
      </w:r>
      <w:r w:rsidRPr="005D376C">
        <w:t xml:space="preserve"> (as FORTRAN or a calculus in logic) including rules for the formation and transformation of admissible expressions </w:t>
      </w:r>
      <w:r w:rsidRPr="005D376C">
        <w:rPr>
          <w:b/>
          <w:i/>
          <w:iCs/>
        </w:rPr>
        <w:t>(6)</w:t>
      </w:r>
      <w:r w:rsidRPr="005D376C">
        <w:rPr>
          <w:b/>
          <w:bCs/>
        </w:rPr>
        <w:t>:</w:t>
      </w:r>
      <w:r w:rsidRPr="005D376C">
        <w:t xml:space="preserve"> </w:t>
      </w:r>
      <w:hyperlink r:id="rId14" w:history="1">
        <w:r w:rsidRPr="005D376C">
          <w:rPr>
            <w:rStyle w:val="Hyperlink"/>
          </w:rPr>
          <w:t>machine language</w:t>
        </w:r>
      </w:hyperlink>
      <w:r w:rsidRPr="005D376C">
        <w:t xml:space="preserve"> (Ayer and Ayer 1952, </w:t>
      </w:r>
      <w:proofErr w:type="spellStart"/>
      <w:r w:rsidRPr="005D376C">
        <w:t>Bonvillain</w:t>
      </w:r>
      <w:proofErr w:type="spellEnd"/>
      <w:r w:rsidRPr="005D376C">
        <w:t xml:space="preserve"> 2010, </w:t>
      </w:r>
      <w:proofErr w:type="spellStart"/>
      <w:r w:rsidRPr="005D376C">
        <w:t>Deutscher</w:t>
      </w:r>
      <w:proofErr w:type="spellEnd"/>
      <w:r w:rsidRPr="005D376C">
        <w:t xml:space="preserve"> 2011, Hill 2011, </w:t>
      </w:r>
      <w:r w:rsidRPr="005D376C">
        <w:rPr>
          <w:bCs/>
        </w:rPr>
        <w:t xml:space="preserve">Salzmann et al 2011) </w:t>
      </w:r>
    </w:p>
    <w:p w:rsidR="005D376C" w:rsidRPr="005D376C" w:rsidRDefault="005D376C" w:rsidP="007409A2">
      <w:pPr>
        <w:spacing w:after="120" w:line="240" w:lineRule="auto"/>
        <w:jc w:val="both"/>
      </w:pPr>
      <w:r w:rsidRPr="005D376C">
        <w:lastRenderedPageBreak/>
        <w:t xml:space="preserve">Diversity is a form of traveling in time and space.  What you see and hear is hugely dependent on the context—on where you’ve been, what you’ve learned, what information pathologies have been persistent throughout your life, and finally, on the degree to which you do or do not strive to achieve a 360 degree understanding of culture, history, language </w:t>
      </w:r>
      <w:r w:rsidR="007409A2">
        <w:t>and the context of “the other.”</w:t>
      </w:r>
    </w:p>
    <w:p w:rsidR="005D376C" w:rsidRPr="005D376C" w:rsidRDefault="005D376C" w:rsidP="007409A2">
      <w:pPr>
        <w:spacing w:after="120" w:line="240" w:lineRule="auto"/>
        <w:jc w:val="both"/>
      </w:pPr>
      <w:r w:rsidRPr="005D376C">
        <w:t>One of the reasons I have been championing multinational (collaborative) intelligence collection, processing, and analysis is rooted in my appreciation for how ignorant we are, despite the best of intentions.  It simply is not possible for a Western intelligence analyst to make sense of complex foreign matters alone – and even less so if they are confined within a secret bunker that cuts them off from everyone who is foreign, does not have a secret clearance, and does not speak English.</w:t>
      </w:r>
    </w:p>
    <w:p w:rsidR="005D376C" w:rsidRPr="005D376C" w:rsidRDefault="005D376C" w:rsidP="00D46940">
      <w:pPr>
        <w:pStyle w:val="Heading1"/>
        <w:spacing w:before="360" w:after="120" w:line="240" w:lineRule="auto"/>
        <w:rPr>
          <w:color w:val="auto"/>
        </w:rPr>
      </w:pPr>
      <w:bookmarkStart w:id="12" w:name="_Toc345091395"/>
      <w:r w:rsidRPr="005D376C">
        <w:rPr>
          <w:color w:val="auto"/>
        </w:rPr>
        <w:t>H.  Man as Wild Card</w:t>
      </w:r>
      <w:bookmarkEnd w:id="12"/>
    </w:p>
    <w:p w:rsidR="005D376C" w:rsidRPr="005D376C" w:rsidRDefault="005D376C" w:rsidP="00D46940">
      <w:pPr>
        <w:spacing w:after="120" w:line="240" w:lineRule="auto"/>
        <w:jc w:val="both"/>
      </w:pPr>
      <w:r w:rsidRPr="005D376C">
        <w:t>Man is the wild card.  While there are many potentially unpredictable events and conditions, the reality is that proper and persistent intelligence endeavors that are holistic can reasonably plot history, current circumstances, and projected paths for just about anything.</w:t>
      </w:r>
    </w:p>
    <w:p w:rsidR="005D376C" w:rsidRPr="005D376C" w:rsidRDefault="005D376C" w:rsidP="00D46940">
      <w:pPr>
        <w:spacing w:after="120" w:line="240" w:lineRule="auto"/>
        <w:jc w:val="both"/>
      </w:pPr>
      <w:r w:rsidRPr="005D376C">
        <w:t>Least predictable is Man.  Think of man as a multi-dimensional mix of possibilities, any one of which can go to extremes depending on the context.</w:t>
      </w:r>
    </w:p>
    <w:p w:rsidR="005D376C" w:rsidRPr="005D376C" w:rsidRDefault="005D376C" w:rsidP="00D46940">
      <w:pPr>
        <w:spacing w:after="120" w:line="240" w:lineRule="auto"/>
        <w:jc w:val="both"/>
      </w:pPr>
      <w:r w:rsidRPr="005D376C">
        <w:t>To repeat from the beginning of this chapter:</w:t>
      </w:r>
    </w:p>
    <w:p w:rsidR="005D376C" w:rsidRPr="005D376C" w:rsidRDefault="005D376C" w:rsidP="00D46940">
      <w:pPr>
        <w:spacing w:after="120" w:line="240" w:lineRule="auto"/>
        <w:jc w:val="both"/>
      </w:pPr>
      <w:r w:rsidRPr="005D376C">
        <w:t>Think of all of this a next of complex feedback loops at multiple levels:</w:t>
      </w:r>
    </w:p>
    <w:p w:rsidR="005D376C" w:rsidRPr="005D376C" w:rsidRDefault="005D376C" w:rsidP="00D46940">
      <w:pPr>
        <w:spacing w:after="120" w:line="240" w:lineRule="auto"/>
        <w:jc w:val="both"/>
      </w:pPr>
      <w:r w:rsidRPr="005D376C">
        <w:rPr>
          <w:b/>
        </w:rPr>
        <w:t>INDIVIDUAL:</w:t>
      </w:r>
      <w:r w:rsidRPr="005D376C">
        <w:t xml:space="preserve">  Is each individual right with themselves?</w:t>
      </w:r>
    </w:p>
    <w:p w:rsidR="005D376C" w:rsidRPr="005D376C" w:rsidRDefault="005D376C" w:rsidP="00D46940">
      <w:pPr>
        <w:spacing w:after="120" w:line="240" w:lineRule="auto"/>
        <w:jc w:val="both"/>
      </w:pPr>
      <w:r w:rsidRPr="005D376C">
        <w:rPr>
          <w:b/>
        </w:rPr>
        <w:t>GROUP:</w:t>
      </w:r>
      <w:r w:rsidRPr="005D376C">
        <w:t xml:space="preserve">  Are all of the individuals right with another?</w:t>
      </w:r>
    </w:p>
    <w:p w:rsidR="005D376C" w:rsidRPr="005D376C" w:rsidRDefault="005D376C" w:rsidP="00D46940">
      <w:pPr>
        <w:spacing w:after="120" w:line="240" w:lineRule="auto"/>
        <w:jc w:val="both"/>
      </w:pPr>
      <w:r w:rsidRPr="005D376C">
        <w:rPr>
          <w:b/>
        </w:rPr>
        <w:t>OTHERS:</w:t>
      </w:r>
      <w:r w:rsidRPr="005D376C">
        <w:t xml:space="preserve">  Is the group right with all other groups?</w:t>
      </w:r>
    </w:p>
    <w:p w:rsidR="005D376C" w:rsidRPr="005D376C" w:rsidRDefault="005D376C" w:rsidP="00D46940">
      <w:pPr>
        <w:spacing w:after="120" w:line="240" w:lineRule="auto"/>
        <w:jc w:val="both"/>
      </w:pPr>
      <w:r w:rsidRPr="005D376C">
        <w:rPr>
          <w:b/>
        </w:rPr>
        <w:t>NATURE:</w:t>
      </w:r>
      <w:r w:rsidRPr="005D376C">
        <w:t xml:space="preserve">  Are all the groups right with nature?</w:t>
      </w:r>
    </w:p>
    <w:p w:rsidR="005D376C" w:rsidRPr="005D376C" w:rsidRDefault="005D376C" w:rsidP="00D46940">
      <w:pPr>
        <w:spacing w:after="120" w:line="240" w:lineRule="auto"/>
        <w:jc w:val="both"/>
      </w:pPr>
      <w:r w:rsidRPr="005D376C">
        <w:t>Now add to that the complexity of culture, history, language, and circumstance, and you are well into the kaleidoscope.</w:t>
      </w:r>
    </w:p>
    <w:p w:rsidR="005D376C" w:rsidRPr="005D376C" w:rsidRDefault="005D376C" w:rsidP="00D46940">
      <w:pPr>
        <w:spacing w:after="120" w:line="240" w:lineRule="auto"/>
        <w:jc w:val="both"/>
      </w:pPr>
      <w:r w:rsidRPr="005D376C">
        <w:t>The human factor is central to the intelligence profession.  As a general statement, for discussion and validation over time, the value of information decreases as the distance increases from the human source to the human analyst.  Each technical collection or processing or filtering process reduces the value of that raw information, in part because context is stripped away and time is stretched.</w:t>
      </w:r>
    </w:p>
    <w:tbl>
      <w:tblPr>
        <w:tblStyle w:val="TableGrid"/>
        <w:tblW w:w="0" w:type="auto"/>
        <w:tblLook w:val="04A0" w:firstRow="1" w:lastRow="0" w:firstColumn="1" w:lastColumn="0" w:noHBand="0" w:noVBand="1"/>
      </w:tblPr>
      <w:tblGrid>
        <w:gridCol w:w="1458"/>
        <w:gridCol w:w="1440"/>
        <w:gridCol w:w="1170"/>
        <w:gridCol w:w="1170"/>
        <w:gridCol w:w="1087"/>
        <w:gridCol w:w="1265"/>
        <w:gridCol w:w="1266"/>
      </w:tblGrid>
      <w:tr w:rsidR="005D376C" w:rsidRPr="005D376C" w:rsidTr="00D46940">
        <w:tc>
          <w:tcPr>
            <w:tcW w:w="1458" w:type="dxa"/>
          </w:tcPr>
          <w:p w:rsidR="005D376C" w:rsidRPr="005D376C" w:rsidRDefault="005D376C" w:rsidP="00D46940">
            <w:r w:rsidRPr="005D376C">
              <w:t>Face to Face</w:t>
            </w:r>
          </w:p>
          <w:p w:rsidR="005D376C" w:rsidRPr="005D376C" w:rsidRDefault="005D376C" w:rsidP="00D46940">
            <w:r w:rsidRPr="005D376C">
              <w:t>Fluent</w:t>
            </w:r>
          </w:p>
        </w:tc>
        <w:tc>
          <w:tcPr>
            <w:tcW w:w="1440" w:type="dxa"/>
          </w:tcPr>
          <w:p w:rsidR="005D376C" w:rsidRPr="005D376C" w:rsidRDefault="005D376C" w:rsidP="00D46940">
            <w:r w:rsidRPr="005D376C">
              <w:t>Face to Face</w:t>
            </w:r>
          </w:p>
          <w:p w:rsidR="005D376C" w:rsidRPr="005D376C" w:rsidRDefault="005D376C" w:rsidP="00D46940">
            <w:r w:rsidRPr="005D376C">
              <w:t>Translator</w:t>
            </w:r>
          </w:p>
        </w:tc>
        <w:tc>
          <w:tcPr>
            <w:tcW w:w="1170" w:type="dxa"/>
          </w:tcPr>
          <w:p w:rsidR="005D376C" w:rsidRPr="005D376C" w:rsidRDefault="005D376C" w:rsidP="00D46940">
            <w:r w:rsidRPr="005D376C">
              <w:t>Document Direct</w:t>
            </w:r>
          </w:p>
        </w:tc>
        <w:tc>
          <w:tcPr>
            <w:tcW w:w="1170" w:type="dxa"/>
          </w:tcPr>
          <w:p w:rsidR="005D376C" w:rsidRPr="005D376C" w:rsidRDefault="005D376C" w:rsidP="00D46940">
            <w:r w:rsidRPr="005D376C">
              <w:t>Document Translator</w:t>
            </w:r>
          </w:p>
        </w:tc>
        <w:tc>
          <w:tcPr>
            <w:tcW w:w="1087" w:type="dxa"/>
          </w:tcPr>
          <w:p w:rsidR="005D376C" w:rsidRPr="005D376C" w:rsidRDefault="005D376C" w:rsidP="00D46940">
            <w:r w:rsidRPr="005D376C">
              <w:t>Technical</w:t>
            </w:r>
          </w:p>
          <w:p w:rsidR="005D376C" w:rsidRPr="005D376C" w:rsidRDefault="005D376C" w:rsidP="00D46940">
            <w:r w:rsidRPr="005D376C">
              <w:t>Direct</w:t>
            </w:r>
          </w:p>
        </w:tc>
        <w:tc>
          <w:tcPr>
            <w:tcW w:w="1265" w:type="dxa"/>
          </w:tcPr>
          <w:p w:rsidR="005D376C" w:rsidRPr="005D376C" w:rsidRDefault="005D376C" w:rsidP="00D46940">
            <w:r w:rsidRPr="005D376C">
              <w:t>Technical Translated</w:t>
            </w:r>
          </w:p>
        </w:tc>
        <w:tc>
          <w:tcPr>
            <w:tcW w:w="1266" w:type="dxa"/>
          </w:tcPr>
          <w:p w:rsidR="005D376C" w:rsidRPr="005D376C" w:rsidRDefault="005D376C" w:rsidP="00D46940">
            <w:r w:rsidRPr="005D376C">
              <w:t>All-Source Analysis</w:t>
            </w:r>
          </w:p>
        </w:tc>
      </w:tr>
    </w:tbl>
    <w:p w:rsidR="00E263AE" w:rsidRDefault="005D376C" w:rsidP="00D46940">
      <w:pPr>
        <w:spacing w:before="240" w:after="0" w:line="240" w:lineRule="auto"/>
        <w:jc w:val="center"/>
        <w:rPr>
          <w:b/>
          <w:sz w:val="24"/>
          <w:szCs w:val="24"/>
        </w:rPr>
      </w:pPr>
      <w:bookmarkStart w:id="13" w:name="_Toc345018502"/>
      <w:r w:rsidRPr="00D46940">
        <w:rPr>
          <w:b/>
          <w:sz w:val="24"/>
          <w:szCs w:val="24"/>
        </w:rPr>
        <w:t xml:space="preserve">Figure </w:t>
      </w:r>
      <w:r w:rsidRPr="00D46940">
        <w:rPr>
          <w:b/>
          <w:sz w:val="24"/>
          <w:szCs w:val="24"/>
        </w:rPr>
        <w:fldChar w:fldCharType="begin"/>
      </w:r>
      <w:r w:rsidRPr="00D46940">
        <w:rPr>
          <w:b/>
          <w:sz w:val="24"/>
          <w:szCs w:val="24"/>
        </w:rPr>
        <w:instrText xml:space="preserve"> SEQ Figure \* ARABIC </w:instrText>
      </w:r>
      <w:r w:rsidRPr="00D46940">
        <w:rPr>
          <w:b/>
          <w:sz w:val="24"/>
          <w:szCs w:val="24"/>
        </w:rPr>
        <w:fldChar w:fldCharType="separate"/>
      </w:r>
      <w:r w:rsidRPr="00D46940">
        <w:rPr>
          <w:b/>
          <w:sz w:val="24"/>
          <w:szCs w:val="24"/>
        </w:rPr>
        <w:t>7</w:t>
      </w:r>
      <w:r w:rsidRPr="00D46940">
        <w:rPr>
          <w:b/>
          <w:sz w:val="24"/>
          <w:szCs w:val="24"/>
        </w:rPr>
        <w:fldChar w:fldCharType="end"/>
      </w:r>
      <w:r w:rsidRPr="00D46940">
        <w:rPr>
          <w:b/>
          <w:sz w:val="24"/>
          <w:szCs w:val="24"/>
        </w:rPr>
        <w:t>:  Human Factor Analytic Distances</w:t>
      </w:r>
      <w:bookmarkEnd w:id="13"/>
    </w:p>
    <w:p w:rsidR="00B46397" w:rsidRDefault="00B46397">
      <w:pPr>
        <w:rPr>
          <w:b/>
          <w:sz w:val="28"/>
          <w:szCs w:val="28"/>
        </w:rPr>
      </w:pPr>
      <w:r>
        <w:rPr>
          <w:b/>
          <w:sz w:val="28"/>
          <w:szCs w:val="28"/>
        </w:rPr>
        <w:br w:type="page"/>
      </w:r>
    </w:p>
    <w:p w:rsidR="005D376C" w:rsidRPr="00E263AE" w:rsidRDefault="00E263AE" w:rsidP="005A43B4">
      <w:pPr>
        <w:spacing w:after="240" w:line="240" w:lineRule="auto"/>
        <w:rPr>
          <w:b/>
          <w:sz w:val="28"/>
          <w:szCs w:val="28"/>
        </w:rPr>
      </w:pPr>
      <w:r w:rsidRPr="00E263AE">
        <w:rPr>
          <w:b/>
          <w:sz w:val="28"/>
          <w:szCs w:val="28"/>
        </w:rPr>
        <w:lastRenderedPageBreak/>
        <w:t>TERMS OF REFERENCE</w:t>
      </w:r>
    </w:p>
    <w:p w:rsidR="00D46940" w:rsidRPr="00E263AE" w:rsidRDefault="00D46940" w:rsidP="005D376C">
      <w:pPr>
        <w:rPr>
          <w:b/>
          <w:sz w:val="28"/>
          <w:szCs w:val="28"/>
        </w:rPr>
        <w:sectPr w:rsidR="00D46940" w:rsidRPr="00E263AE" w:rsidSect="00222D56">
          <w:headerReference w:type="even" r:id="rId15"/>
          <w:headerReference w:type="default" r:id="rId16"/>
          <w:footerReference w:type="even" r:id="rId17"/>
          <w:footerReference w:type="default" r:id="rId18"/>
          <w:endnotePr>
            <w:numFmt w:val="decimal"/>
          </w:endnotePr>
          <w:type w:val="continuous"/>
          <w:pgSz w:w="12240" w:h="15840" w:code="1"/>
          <w:pgMar w:top="1440" w:right="1440" w:bottom="1440" w:left="1440" w:header="1008" w:footer="1008" w:gutter="0"/>
          <w:pgNumType w:start="35"/>
          <w:cols w:space="720"/>
          <w:docGrid w:linePitch="360"/>
        </w:sectPr>
      </w:pP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lastRenderedPageBreak/>
        <w:t>Adaptability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Agricultural Era</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Alienation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Alienation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Alphas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Army discipline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Assembly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Association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Authority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Balance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Bureaucracy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Catastrophe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Censorship</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Centralized</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Chiefs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Cities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Citizenship</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Class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Community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Competence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Complexity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Concentration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Consanguinity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Consensus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Conservation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Control</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Control</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Corruption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Crusade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Culture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Customs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Cynicism</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Davies J-Curve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Dedication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Development</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Disease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Education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Efficiency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Elite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Empire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Equality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Exogamy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Extroversion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Feudalism</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lastRenderedPageBreak/>
        <w:t>Force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Foreign control</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Garrison state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Globalization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Government</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Group</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Growth</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History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Human Factor</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Humiliation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Identity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proofErr w:type="spellStart"/>
      <w:r w:rsidRPr="00E263AE">
        <w:rPr>
          <w:rFonts w:asciiTheme="minorHAnsi" w:hAnsiTheme="minorHAnsi"/>
          <w:b w:val="0"/>
          <w:color w:val="auto"/>
          <w:sz w:val="20"/>
          <w:szCs w:val="20"/>
        </w:rPr>
        <w:t>Ideo</w:t>
      </w:r>
      <w:proofErr w:type="spellEnd"/>
      <w:r w:rsidRPr="00E263AE">
        <w:rPr>
          <w:rFonts w:asciiTheme="minorHAnsi" w:hAnsiTheme="minorHAnsi"/>
          <w:b w:val="0"/>
          <w:color w:val="auto"/>
          <w:sz w:val="20"/>
          <w:szCs w:val="20"/>
        </w:rPr>
        <w:t>-Cultural</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Individualism</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Industrial Era</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Industrial state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Information Era</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Infrastructure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Inheritance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Intransigence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Investment</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Isolation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Kinship</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Knowledge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Land</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Land Use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Landlords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Law</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Local</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Mass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Matriarchy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Media</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Military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Mobility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Money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Monopoly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Myths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Nation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Natural Geographic</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Oligopoly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Opportunism</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Order</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Participation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Patriarchy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Perception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lastRenderedPageBreak/>
        <w:t>Perspective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Police discipline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Political-Legal</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Pollution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Poverty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Power</w:t>
      </w:r>
    </w:p>
    <w:p w:rsidR="00D46940" w:rsidRPr="00E263AE" w:rsidRDefault="00D46940" w:rsidP="00D46940">
      <w:pPr>
        <w:widowControl w:val="0"/>
        <w:spacing w:after="0" w:line="240" w:lineRule="auto"/>
        <w:rPr>
          <w:sz w:val="20"/>
          <w:szCs w:val="20"/>
        </w:rPr>
      </w:pPr>
      <w:r w:rsidRPr="00E263AE">
        <w:rPr>
          <w:sz w:val="20"/>
          <w:szCs w:val="20"/>
        </w:rPr>
        <w:t>Precipitant</w:t>
      </w:r>
    </w:p>
    <w:p w:rsidR="00D46940" w:rsidRPr="00E263AE" w:rsidRDefault="00D46940" w:rsidP="00D46940">
      <w:pPr>
        <w:widowControl w:val="0"/>
        <w:spacing w:after="0" w:line="240" w:lineRule="auto"/>
        <w:rPr>
          <w:sz w:val="20"/>
          <w:szCs w:val="20"/>
        </w:rPr>
      </w:pPr>
      <w:r w:rsidRPr="00E263AE">
        <w:rPr>
          <w:sz w:val="20"/>
          <w:szCs w:val="20"/>
        </w:rPr>
        <w:t>Precondition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Prejudice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Priorities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Private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Profit</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Public</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Rank</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Religious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Repression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Resources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Risk</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Sanity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Secret Societies</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Secular</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Sensitivity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Socialization</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Socio-Economic</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Sovereignty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Spending</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Stability</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State</w:t>
      </w:r>
    </w:p>
    <w:p w:rsidR="00D46940" w:rsidRPr="00E263AE" w:rsidRDefault="00D46940" w:rsidP="00D46940">
      <w:pPr>
        <w:pStyle w:val="Heading1"/>
        <w:keepNext w:val="0"/>
        <w:keepLines w:val="0"/>
        <w:widowControl w:val="0"/>
        <w:spacing w:before="0" w:line="240" w:lineRule="auto"/>
        <w:rPr>
          <w:rFonts w:asciiTheme="minorHAnsi" w:hAnsiTheme="minorHAnsi"/>
          <w:b w:val="0"/>
          <w:color w:val="auto"/>
          <w:sz w:val="20"/>
          <w:szCs w:val="20"/>
        </w:rPr>
      </w:pPr>
      <w:r w:rsidRPr="00E263AE">
        <w:rPr>
          <w:rFonts w:asciiTheme="minorHAnsi" w:hAnsiTheme="minorHAnsi"/>
          <w:b w:val="0"/>
          <w:color w:val="auto"/>
          <w:sz w:val="20"/>
          <w:szCs w:val="20"/>
        </w:rPr>
        <w:t>Status discrepancies</w:t>
      </w:r>
    </w:p>
    <w:p w:rsidR="00D46940" w:rsidRPr="00E263AE" w:rsidRDefault="00D46940" w:rsidP="00D46940">
      <w:pPr>
        <w:widowControl w:val="0"/>
        <w:spacing w:after="0" w:line="240" w:lineRule="auto"/>
        <w:rPr>
          <w:sz w:val="20"/>
          <w:szCs w:val="20"/>
        </w:rPr>
      </w:pPr>
      <w:r w:rsidRPr="00E263AE">
        <w:rPr>
          <w:sz w:val="20"/>
          <w:szCs w:val="20"/>
        </w:rPr>
        <w:t>Stratification</w:t>
      </w:r>
    </w:p>
    <w:p w:rsidR="00D46940" w:rsidRPr="00E263AE" w:rsidRDefault="00D46940" w:rsidP="00D46940">
      <w:pPr>
        <w:widowControl w:val="0"/>
        <w:spacing w:after="0" w:line="240" w:lineRule="auto"/>
        <w:rPr>
          <w:sz w:val="20"/>
          <w:szCs w:val="20"/>
        </w:rPr>
      </w:pPr>
      <w:r w:rsidRPr="00E263AE">
        <w:rPr>
          <w:sz w:val="20"/>
          <w:szCs w:val="20"/>
        </w:rPr>
        <w:t>Strength</w:t>
      </w:r>
    </w:p>
    <w:p w:rsidR="00D46940" w:rsidRPr="00E263AE" w:rsidRDefault="00D46940" w:rsidP="00D46940">
      <w:pPr>
        <w:widowControl w:val="0"/>
        <w:spacing w:after="0" w:line="240" w:lineRule="auto"/>
        <w:rPr>
          <w:sz w:val="20"/>
          <w:szCs w:val="20"/>
        </w:rPr>
      </w:pPr>
      <w:r w:rsidRPr="00E263AE">
        <w:rPr>
          <w:sz w:val="20"/>
          <w:szCs w:val="20"/>
        </w:rPr>
        <w:t>Suspension</w:t>
      </w:r>
    </w:p>
    <w:p w:rsidR="00D46940" w:rsidRPr="00E263AE" w:rsidRDefault="00D46940" w:rsidP="00D46940">
      <w:pPr>
        <w:widowControl w:val="0"/>
        <w:spacing w:after="0" w:line="240" w:lineRule="auto"/>
        <w:rPr>
          <w:sz w:val="20"/>
          <w:szCs w:val="20"/>
        </w:rPr>
      </w:pPr>
      <w:r w:rsidRPr="00E263AE">
        <w:rPr>
          <w:sz w:val="20"/>
          <w:szCs w:val="20"/>
        </w:rPr>
        <w:t>Synergy</w:t>
      </w:r>
    </w:p>
    <w:p w:rsidR="00D46940" w:rsidRPr="00E263AE" w:rsidRDefault="00D46940" w:rsidP="00D46940">
      <w:pPr>
        <w:widowControl w:val="0"/>
        <w:spacing w:after="0" w:line="240" w:lineRule="auto"/>
        <w:rPr>
          <w:sz w:val="20"/>
          <w:szCs w:val="20"/>
        </w:rPr>
      </w:pPr>
      <w:r w:rsidRPr="00E263AE">
        <w:rPr>
          <w:sz w:val="20"/>
          <w:szCs w:val="20"/>
        </w:rPr>
        <w:t>Taxes</w:t>
      </w:r>
    </w:p>
    <w:p w:rsidR="00D46940" w:rsidRPr="00E263AE" w:rsidRDefault="00D46940" w:rsidP="00D46940">
      <w:pPr>
        <w:widowControl w:val="0"/>
        <w:spacing w:after="0" w:line="240" w:lineRule="auto"/>
        <w:rPr>
          <w:sz w:val="20"/>
          <w:szCs w:val="20"/>
        </w:rPr>
      </w:pPr>
      <w:r w:rsidRPr="00E263AE">
        <w:rPr>
          <w:sz w:val="20"/>
          <w:szCs w:val="20"/>
        </w:rPr>
        <w:t>Techno-Demographic</w:t>
      </w:r>
    </w:p>
    <w:p w:rsidR="00D46940" w:rsidRPr="00E263AE" w:rsidRDefault="00D46940" w:rsidP="00D46940">
      <w:pPr>
        <w:widowControl w:val="0"/>
        <w:spacing w:after="0" w:line="240" w:lineRule="auto"/>
        <w:rPr>
          <w:sz w:val="20"/>
          <w:szCs w:val="20"/>
        </w:rPr>
      </w:pPr>
      <w:r w:rsidRPr="00E263AE">
        <w:rPr>
          <w:sz w:val="20"/>
          <w:szCs w:val="20"/>
        </w:rPr>
        <w:t>Tenants</w:t>
      </w:r>
    </w:p>
    <w:p w:rsidR="00D46940" w:rsidRPr="00E263AE" w:rsidRDefault="00D46940" w:rsidP="00D46940">
      <w:pPr>
        <w:widowControl w:val="0"/>
        <w:spacing w:after="0" w:line="240" w:lineRule="auto"/>
        <w:rPr>
          <w:sz w:val="20"/>
          <w:szCs w:val="20"/>
        </w:rPr>
      </w:pPr>
      <w:r w:rsidRPr="00E263AE">
        <w:rPr>
          <w:sz w:val="20"/>
          <w:szCs w:val="20"/>
        </w:rPr>
        <w:t>Territory</w:t>
      </w:r>
    </w:p>
    <w:p w:rsidR="00D46940" w:rsidRPr="00E263AE" w:rsidRDefault="00D46940" w:rsidP="00D46940">
      <w:pPr>
        <w:widowControl w:val="0"/>
        <w:spacing w:after="0" w:line="240" w:lineRule="auto"/>
        <w:rPr>
          <w:sz w:val="20"/>
          <w:szCs w:val="20"/>
        </w:rPr>
      </w:pPr>
      <w:r w:rsidRPr="00E263AE">
        <w:rPr>
          <w:sz w:val="20"/>
          <w:szCs w:val="20"/>
        </w:rPr>
        <w:t>Terrorism/Crime high</w:t>
      </w:r>
    </w:p>
    <w:p w:rsidR="00D46940" w:rsidRPr="00E263AE" w:rsidRDefault="00D46940" w:rsidP="00D46940">
      <w:pPr>
        <w:widowControl w:val="0"/>
        <w:spacing w:after="0" w:line="240" w:lineRule="auto"/>
        <w:rPr>
          <w:sz w:val="20"/>
          <w:szCs w:val="20"/>
        </w:rPr>
      </w:pPr>
      <w:proofErr w:type="spellStart"/>
      <w:r w:rsidRPr="00E263AE">
        <w:rPr>
          <w:sz w:val="20"/>
          <w:szCs w:val="20"/>
        </w:rPr>
        <w:t>Transcendance</w:t>
      </w:r>
      <w:proofErr w:type="spellEnd"/>
    </w:p>
    <w:p w:rsidR="00D46940" w:rsidRPr="00E263AE" w:rsidRDefault="00D46940" w:rsidP="00D46940">
      <w:pPr>
        <w:widowControl w:val="0"/>
        <w:spacing w:after="0" w:line="240" w:lineRule="auto"/>
        <w:rPr>
          <w:sz w:val="20"/>
          <w:szCs w:val="20"/>
        </w:rPr>
      </w:pPr>
      <w:r w:rsidRPr="00E263AE">
        <w:rPr>
          <w:sz w:val="20"/>
          <w:szCs w:val="20"/>
        </w:rPr>
        <w:t>Tribes</w:t>
      </w:r>
    </w:p>
    <w:p w:rsidR="00D46940" w:rsidRPr="00E263AE" w:rsidRDefault="00D46940" w:rsidP="00D46940">
      <w:pPr>
        <w:widowControl w:val="0"/>
        <w:spacing w:after="0" w:line="240" w:lineRule="auto"/>
        <w:rPr>
          <w:sz w:val="20"/>
          <w:szCs w:val="20"/>
        </w:rPr>
      </w:pPr>
      <w:r w:rsidRPr="00E263AE">
        <w:rPr>
          <w:sz w:val="20"/>
          <w:szCs w:val="20"/>
        </w:rPr>
        <w:t>Urbanization</w:t>
      </w:r>
    </w:p>
    <w:p w:rsidR="00D46940" w:rsidRPr="00E263AE" w:rsidRDefault="00D46940" w:rsidP="00D46940">
      <w:pPr>
        <w:widowControl w:val="0"/>
        <w:spacing w:after="0" w:line="240" w:lineRule="auto"/>
        <w:rPr>
          <w:sz w:val="20"/>
          <w:szCs w:val="20"/>
        </w:rPr>
      </w:pPr>
      <w:r w:rsidRPr="00E263AE">
        <w:rPr>
          <w:sz w:val="20"/>
          <w:szCs w:val="20"/>
        </w:rPr>
        <w:t>War</w:t>
      </w:r>
    </w:p>
    <w:p w:rsidR="00D46940" w:rsidRPr="00E263AE" w:rsidRDefault="00D46940" w:rsidP="00D46940">
      <w:pPr>
        <w:widowControl w:val="0"/>
        <w:spacing w:after="0" w:line="240" w:lineRule="auto"/>
        <w:rPr>
          <w:sz w:val="20"/>
          <w:szCs w:val="20"/>
        </w:rPr>
      </w:pPr>
      <w:r w:rsidRPr="00E263AE">
        <w:rPr>
          <w:sz w:val="20"/>
          <w:szCs w:val="20"/>
        </w:rPr>
        <w:t>Wealth</w:t>
      </w:r>
    </w:p>
    <w:p w:rsidR="00D46940" w:rsidRPr="00E263AE" w:rsidRDefault="00D46940" w:rsidP="00D46940">
      <w:pPr>
        <w:widowControl w:val="0"/>
        <w:spacing w:after="0" w:line="240" w:lineRule="auto"/>
        <w:rPr>
          <w:sz w:val="20"/>
          <w:szCs w:val="20"/>
        </w:rPr>
      </w:pPr>
      <w:r w:rsidRPr="00E263AE">
        <w:rPr>
          <w:sz w:val="20"/>
          <w:szCs w:val="20"/>
        </w:rPr>
        <w:t>Welfare state</w:t>
      </w:r>
    </w:p>
    <w:p w:rsidR="00E263AE" w:rsidRDefault="00E263AE">
      <w:pPr>
        <w:rPr>
          <w:b/>
        </w:rPr>
        <w:sectPr w:rsidR="00E263AE" w:rsidSect="00B46397">
          <w:type w:val="continuous"/>
          <w:pgSz w:w="12240" w:h="15840" w:code="1"/>
          <w:pgMar w:top="1440" w:right="1440" w:bottom="1440" w:left="1440" w:header="720" w:footer="720" w:gutter="0"/>
          <w:cols w:num="3" w:space="720"/>
          <w:docGrid w:linePitch="360"/>
        </w:sectPr>
      </w:pPr>
    </w:p>
    <w:p w:rsidR="00E263AE" w:rsidRDefault="00E263AE">
      <w:pPr>
        <w:rPr>
          <w:b/>
        </w:rPr>
      </w:pPr>
      <w:r>
        <w:rPr>
          <w:b/>
        </w:rPr>
        <w:lastRenderedPageBreak/>
        <w:br w:type="page"/>
      </w:r>
    </w:p>
    <w:p w:rsidR="005D376C" w:rsidRPr="00B46397" w:rsidRDefault="005D376C" w:rsidP="005D376C">
      <w:pPr>
        <w:rPr>
          <w:b/>
          <w:sz w:val="28"/>
          <w:szCs w:val="28"/>
        </w:rPr>
      </w:pPr>
      <w:r w:rsidRPr="00B46397">
        <w:rPr>
          <w:b/>
          <w:sz w:val="28"/>
          <w:szCs w:val="28"/>
        </w:rPr>
        <w:lastRenderedPageBreak/>
        <w:t>READINGS</w:t>
      </w:r>
    </w:p>
    <w:p w:rsidR="005D376C" w:rsidRPr="005D376C" w:rsidRDefault="005D376C" w:rsidP="00E263AE">
      <w:pPr>
        <w:spacing w:after="120" w:line="240" w:lineRule="auto"/>
        <w:ind w:left="288" w:hanging="288"/>
        <w:rPr>
          <w:i/>
        </w:rPr>
      </w:pPr>
      <w:r w:rsidRPr="005D376C">
        <w:t>2011 Steele, Robert.  “</w:t>
      </w:r>
      <w:hyperlink r:id="rId19" w:history="1">
        <w:r w:rsidRPr="005D376C">
          <w:rPr>
            <w:rStyle w:val="Hyperlink"/>
          </w:rPr>
          <w:t>Thinking About Revolution</w:t>
        </w:r>
      </w:hyperlink>
      <w:r w:rsidRPr="005D376C">
        <w:t xml:space="preserve">.”  </w:t>
      </w:r>
      <w:r w:rsidRPr="005D376C">
        <w:rPr>
          <w:i/>
        </w:rPr>
        <w:t>PBI.</w:t>
      </w:r>
    </w:p>
    <w:p w:rsidR="005D376C" w:rsidRPr="005D376C" w:rsidRDefault="005D376C" w:rsidP="00E263AE">
      <w:pPr>
        <w:spacing w:after="120" w:line="240" w:lineRule="auto"/>
        <w:ind w:left="288" w:hanging="288"/>
      </w:pPr>
      <w:r w:rsidRPr="005D376C">
        <w:t xml:space="preserve">Arendt, Hannah (2006).  </w:t>
      </w:r>
      <w:hyperlink r:id="rId20" w:history="1">
        <w:r w:rsidRPr="005D376C">
          <w:rPr>
            <w:rStyle w:val="Hyperlink"/>
            <w:i/>
          </w:rPr>
          <w:t>On Revolution</w:t>
        </w:r>
      </w:hyperlink>
      <w:r w:rsidRPr="005D376C">
        <w:t>.  New York, NY: Penguin.</w:t>
      </w:r>
    </w:p>
    <w:p w:rsidR="005D376C" w:rsidRPr="005D376C" w:rsidRDefault="005D376C" w:rsidP="00E263AE">
      <w:pPr>
        <w:spacing w:after="120" w:line="240" w:lineRule="auto"/>
        <w:ind w:left="288" w:hanging="288"/>
      </w:pPr>
      <w:r w:rsidRPr="005D376C">
        <w:t xml:space="preserve">Ayer, Alfred and Sir Alfred Jules Ayer (1952).  </w:t>
      </w:r>
      <w:hyperlink r:id="rId21" w:history="1">
        <w:r w:rsidRPr="005D376C">
          <w:rPr>
            <w:rStyle w:val="Hyperlink"/>
            <w:i/>
          </w:rPr>
          <w:t>Language, Truth and Logic</w:t>
        </w:r>
      </w:hyperlink>
      <w:r w:rsidRPr="005D376C">
        <w:t>.  Mineola, NY: Dover Publications.</w:t>
      </w:r>
    </w:p>
    <w:p w:rsidR="005D376C" w:rsidRPr="005D376C" w:rsidRDefault="005D376C" w:rsidP="00E263AE">
      <w:pPr>
        <w:spacing w:after="120" w:line="240" w:lineRule="auto"/>
        <w:ind w:left="288" w:hanging="288"/>
      </w:pPr>
      <w:proofErr w:type="spellStart"/>
      <w:r w:rsidRPr="005D376C">
        <w:t>Bonvillain</w:t>
      </w:r>
      <w:proofErr w:type="spellEnd"/>
      <w:r w:rsidRPr="005D376C">
        <w:t xml:space="preserve">, Nancy (2010).  </w:t>
      </w:r>
      <w:hyperlink r:id="rId22" w:history="1">
        <w:r w:rsidRPr="005D376C">
          <w:rPr>
            <w:rStyle w:val="Hyperlink"/>
            <w:i/>
          </w:rPr>
          <w:t>Language, Culture and Communication (6th Edition)</w:t>
        </w:r>
      </w:hyperlink>
      <w:r w:rsidRPr="005D376C">
        <w:t>.  Pearson.</w:t>
      </w:r>
    </w:p>
    <w:p w:rsidR="005D376C" w:rsidRPr="005D376C" w:rsidRDefault="005D376C" w:rsidP="00E263AE">
      <w:pPr>
        <w:spacing w:after="120" w:line="240" w:lineRule="auto"/>
        <w:ind w:left="288" w:hanging="288"/>
        <w:rPr>
          <w:b/>
          <w:bCs/>
        </w:rPr>
      </w:pPr>
      <w:r w:rsidRPr="005D376C">
        <w:t xml:space="preserve">Bozeman, Ada B. (1998) </w:t>
      </w:r>
      <w:hyperlink r:id="rId23" w:history="1">
        <w:r w:rsidRPr="005D376C">
          <w:rPr>
            <w:rStyle w:val="Hyperlink"/>
            <w:bCs/>
            <w:i/>
          </w:rPr>
          <w:t>Strategic Intelligence and Statecraft: Selected Essays</w:t>
        </w:r>
      </w:hyperlink>
      <w:r w:rsidRPr="005D376C">
        <w:rPr>
          <w:bCs/>
        </w:rPr>
        <w:t xml:space="preserve">, Dulles, VA: </w:t>
      </w:r>
      <w:proofErr w:type="spellStart"/>
      <w:r w:rsidRPr="005D376C">
        <w:rPr>
          <w:bCs/>
        </w:rPr>
        <w:t>Brassey’s</w:t>
      </w:r>
      <w:proofErr w:type="spellEnd"/>
      <w:r w:rsidRPr="005D376C">
        <w:rPr>
          <w:bCs/>
        </w:rPr>
        <w:t xml:space="preserve"> Inc.</w:t>
      </w:r>
    </w:p>
    <w:p w:rsidR="005D376C" w:rsidRPr="005D376C" w:rsidRDefault="005D376C" w:rsidP="00E263AE">
      <w:pPr>
        <w:spacing w:after="120" w:line="240" w:lineRule="auto"/>
        <w:ind w:left="288" w:hanging="288"/>
      </w:pPr>
      <w:r w:rsidRPr="005D376C">
        <w:t xml:space="preserve">Brinton, Crane (1965).  </w:t>
      </w:r>
      <w:hyperlink r:id="rId24" w:history="1">
        <w:r w:rsidRPr="005D376C">
          <w:rPr>
            <w:rStyle w:val="Hyperlink"/>
            <w:i/>
          </w:rPr>
          <w:t>The Anatomy of Revolution</w:t>
        </w:r>
      </w:hyperlink>
      <w:r w:rsidRPr="005D376C">
        <w:t>.  New York, NY: Vintage.</w:t>
      </w:r>
    </w:p>
    <w:p w:rsidR="005D376C" w:rsidRPr="005D376C" w:rsidRDefault="005D376C" w:rsidP="00E263AE">
      <w:pPr>
        <w:spacing w:after="120" w:line="240" w:lineRule="auto"/>
        <w:ind w:left="288" w:hanging="288"/>
      </w:pPr>
      <w:r w:rsidRPr="005D376C">
        <w:t xml:space="preserve">Butler, </w:t>
      </w:r>
      <w:proofErr w:type="spellStart"/>
      <w:r w:rsidRPr="005D376C">
        <w:t>Smedley</w:t>
      </w:r>
      <w:proofErr w:type="spellEnd"/>
      <w:r w:rsidRPr="005D376C">
        <w:t xml:space="preserve"> (2012).  </w:t>
      </w:r>
      <w:hyperlink r:id="rId25" w:history="1">
        <w:r w:rsidRPr="005D376C">
          <w:rPr>
            <w:rStyle w:val="Hyperlink"/>
            <w:i/>
          </w:rPr>
          <w:t>War is a Racket: The Antiwar Classic by America's Most Decorated Soldier</w:t>
        </w:r>
      </w:hyperlink>
      <w:r w:rsidRPr="005D376C">
        <w:t xml:space="preserve">.  Seattle, WA: </w:t>
      </w:r>
      <w:proofErr w:type="spellStart"/>
      <w:r w:rsidRPr="005D376C">
        <w:t>CreateSpace</w:t>
      </w:r>
      <w:proofErr w:type="spellEnd"/>
      <w:r w:rsidRPr="005D376C">
        <w:t>.</w:t>
      </w:r>
    </w:p>
    <w:p w:rsidR="005D376C" w:rsidRPr="005D376C" w:rsidRDefault="005D376C" w:rsidP="00E263AE">
      <w:pPr>
        <w:spacing w:after="120" w:line="240" w:lineRule="auto"/>
        <w:ind w:left="288" w:hanging="288"/>
      </w:pPr>
      <w:r w:rsidRPr="005D376C">
        <w:t xml:space="preserve">Covey, Stephen (2008).  </w:t>
      </w:r>
      <w:hyperlink r:id="rId26" w:history="1">
        <w:r w:rsidRPr="005D376C">
          <w:rPr>
            <w:rStyle w:val="Hyperlink"/>
            <w:i/>
          </w:rPr>
          <w:t>The SPEED of Trust: The One Thing That Changes Everything</w:t>
        </w:r>
      </w:hyperlink>
      <w:r w:rsidRPr="005D376C">
        <w:t>.  New York, NY: Free Press</w:t>
      </w:r>
    </w:p>
    <w:p w:rsidR="005D376C" w:rsidRPr="005D376C" w:rsidRDefault="005D376C" w:rsidP="00E263AE">
      <w:pPr>
        <w:spacing w:after="120" w:line="240" w:lineRule="auto"/>
        <w:ind w:left="288" w:hanging="288"/>
        <w:rPr>
          <w:b/>
          <w:bCs/>
        </w:rPr>
      </w:pPr>
      <w:r w:rsidRPr="005D376C">
        <w:t xml:space="preserve">Davies, James C. (1962). “Towards a Theory of Revolution”, </w:t>
      </w:r>
      <w:r w:rsidRPr="005D376C">
        <w:rPr>
          <w:i/>
        </w:rPr>
        <w:t>American Sociological Review</w:t>
      </w:r>
      <w:r w:rsidRPr="005D376C">
        <w:t xml:space="preserve">, Vol. XXVII. p. 5-18.  Graphic and discussion at </w:t>
      </w:r>
      <w:hyperlink r:id="rId27" w:history="1">
        <w:r w:rsidRPr="005D376C">
          <w:rPr>
            <w:rStyle w:val="Hyperlink"/>
            <w:bCs/>
          </w:rPr>
          <w:t>Journal: US IC Re-Discovers the Davies J-Curve</w:t>
        </w:r>
      </w:hyperlink>
      <w:r w:rsidRPr="005D376C">
        <w:rPr>
          <w:bCs/>
        </w:rPr>
        <w:t xml:space="preserve">, </w:t>
      </w:r>
      <w:r w:rsidRPr="005D376C">
        <w:rPr>
          <w:bCs/>
          <w:i/>
        </w:rPr>
        <w:t>PBI</w:t>
      </w:r>
      <w:r w:rsidRPr="005D376C">
        <w:rPr>
          <w:bCs/>
        </w:rPr>
        <w:t xml:space="preserve"> (8 October 2009).</w:t>
      </w:r>
    </w:p>
    <w:p w:rsidR="005D376C" w:rsidRPr="005D376C" w:rsidRDefault="005D376C" w:rsidP="00E263AE">
      <w:pPr>
        <w:spacing w:after="120" w:line="240" w:lineRule="auto"/>
        <w:ind w:left="288" w:hanging="288"/>
      </w:pPr>
      <w:proofErr w:type="spellStart"/>
      <w:r w:rsidRPr="005D376C">
        <w:t>DeFronzo</w:t>
      </w:r>
      <w:proofErr w:type="spellEnd"/>
      <w:r w:rsidRPr="005D376C">
        <w:t xml:space="preserve">, James (2011).  </w:t>
      </w:r>
      <w:hyperlink r:id="rId28" w:history="1">
        <w:r w:rsidRPr="005D376C">
          <w:rPr>
            <w:rStyle w:val="Hyperlink"/>
            <w:i/>
          </w:rPr>
          <w:t>Revolutions and Revolutionary Movements</w:t>
        </w:r>
      </w:hyperlink>
      <w:r w:rsidRPr="005D376C">
        <w:t>.  Boulder, CO: Westview Press.</w:t>
      </w:r>
    </w:p>
    <w:p w:rsidR="005D376C" w:rsidRPr="005D376C" w:rsidRDefault="005D376C" w:rsidP="00E263AE">
      <w:pPr>
        <w:spacing w:after="120" w:line="240" w:lineRule="auto"/>
        <w:ind w:left="288" w:hanging="288"/>
      </w:pPr>
      <w:r w:rsidRPr="005D376C">
        <w:t xml:space="preserve">De </w:t>
      </w:r>
      <w:proofErr w:type="spellStart"/>
      <w:r w:rsidRPr="005D376C">
        <w:t>Baets</w:t>
      </w:r>
      <w:proofErr w:type="spellEnd"/>
      <w:r w:rsidRPr="005D376C">
        <w:t xml:space="preserve">, </w:t>
      </w:r>
      <w:proofErr w:type="spellStart"/>
      <w:r w:rsidRPr="005D376C">
        <w:t>Antoon</w:t>
      </w:r>
      <w:proofErr w:type="spellEnd"/>
      <w:r w:rsidRPr="005D376C">
        <w:t xml:space="preserve"> (2008).  </w:t>
      </w:r>
      <w:hyperlink r:id="rId29" w:history="1">
        <w:r w:rsidRPr="005D376C">
          <w:rPr>
            <w:rStyle w:val="Hyperlink"/>
            <w:i/>
          </w:rPr>
          <w:t>Responsible History</w:t>
        </w:r>
      </w:hyperlink>
      <w:r w:rsidRPr="005D376C">
        <w:t xml:space="preserve">.  New York, NY: </w:t>
      </w:r>
      <w:proofErr w:type="spellStart"/>
      <w:r w:rsidRPr="005D376C">
        <w:t>Berghahn</w:t>
      </w:r>
      <w:proofErr w:type="spellEnd"/>
      <w:r w:rsidRPr="005D376C">
        <w:t xml:space="preserve"> Books.</w:t>
      </w:r>
    </w:p>
    <w:p w:rsidR="005D376C" w:rsidRPr="005D376C" w:rsidRDefault="005D376C" w:rsidP="00E263AE">
      <w:pPr>
        <w:spacing w:after="120" w:line="240" w:lineRule="auto"/>
        <w:ind w:left="288" w:hanging="288"/>
      </w:pPr>
      <w:proofErr w:type="spellStart"/>
      <w:r w:rsidRPr="005D376C">
        <w:t>Deutscher</w:t>
      </w:r>
      <w:proofErr w:type="spellEnd"/>
      <w:r w:rsidRPr="005D376C">
        <w:t xml:space="preserve">, Guy (2011).  </w:t>
      </w:r>
      <w:hyperlink r:id="rId30" w:history="1">
        <w:r w:rsidRPr="005D376C">
          <w:rPr>
            <w:rStyle w:val="Hyperlink"/>
            <w:i/>
          </w:rPr>
          <w:t>Through the Language Glass: Why the World Looks Different in Other Languages</w:t>
        </w:r>
      </w:hyperlink>
      <w:r w:rsidRPr="005D376C">
        <w:t>.  New York, NY: Picador.</w:t>
      </w:r>
    </w:p>
    <w:p w:rsidR="005D376C" w:rsidRPr="005D376C" w:rsidRDefault="005D376C" w:rsidP="00E263AE">
      <w:pPr>
        <w:spacing w:after="120" w:line="240" w:lineRule="auto"/>
        <w:ind w:left="288" w:hanging="288"/>
      </w:pPr>
      <w:r w:rsidRPr="005D376C">
        <w:t xml:space="preserve">Durant, Will and Ariel Durant (1968).  </w:t>
      </w:r>
      <w:hyperlink r:id="rId31" w:history="1">
        <w:r w:rsidRPr="005D376C">
          <w:rPr>
            <w:rStyle w:val="Hyperlink"/>
            <w:i/>
          </w:rPr>
          <w:t>The Lessons of History</w:t>
        </w:r>
      </w:hyperlink>
      <w:r w:rsidRPr="005D376C">
        <w:t>.  New York, NY: Simon &amp; Schuster.</w:t>
      </w:r>
    </w:p>
    <w:p w:rsidR="005D376C" w:rsidRPr="005D376C" w:rsidRDefault="005D376C" w:rsidP="00E263AE">
      <w:pPr>
        <w:spacing w:after="120" w:line="240" w:lineRule="auto"/>
        <w:ind w:left="288" w:hanging="288"/>
      </w:pPr>
      <w:r w:rsidRPr="005D376C">
        <w:t>Eckstein, Harry (1980</w:t>
      </w:r>
      <w:r w:rsidRPr="005D376C">
        <w:rPr>
          <w:i/>
        </w:rPr>
        <w:t xml:space="preserve">).  </w:t>
      </w:r>
      <w:hyperlink r:id="rId32" w:history="1">
        <w:r w:rsidRPr="005D376C">
          <w:rPr>
            <w:rStyle w:val="Hyperlink"/>
            <w:i/>
          </w:rPr>
          <w:t>Internal War: Problems and Approaches</w:t>
        </w:r>
      </w:hyperlink>
      <w:r w:rsidRPr="005D376C">
        <w:t xml:space="preserve">.  Santa Barbara, CA: </w:t>
      </w:r>
      <w:proofErr w:type="spellStart"/>
      <w:r w:rsidRPr="005D376C">
        <w:t>Praeger</w:t>
      </w:r>
      <w:proofErr w:type="spellEnd"/>
      <w:r w:rsidRPr="005D376C">
        <w:t>.</w:t>
      </w:r>
    </w:p>
    <w:p w:rsidR="005D376C" w:rsidRPr="005D376C" w:rsidRDefault="005D376C" w:rsidP="00E263AE">
      <w:pPr>
        <w:spacing w:after="120" w:line="240" w:lineRule="auto"/>
        <w:ind w:left="288" w:hanging="288"/>
        <w:rPr>
          <w:b/>
          <w:bCs/>
        </w:rPr>
      </w:pPr>
      <w:r w:rsidRPr="005D376C">
        <w:t xml:space="preserve">Gaddis, John Lewis (2004).  </w:t>
      </w:r>
      <w:hyperlink r:id="rId33" w:history="1">
        <w:r w:rsidRPr="005D376C">
          <w:rPr>
            <w:rStyle w:val="Hyperlink"/>
            <w:bCs/>
            <w:i/>
          </w:rPr>
          <w:t>The Landscape of History: How Historians Map the Past</w:t>
        </w:r>
      </w:hyperlink>
      <w:r w:rsidRPr="005D376C">
        <w:rPr>
          <w:bCs/>
        </w:rPr>
        <w:t>.  New York, NY: Oxford University Press.</w:t>
      </w:r>
    </w:p>
    <w:p w:rsidR="005D376C" w:rsidRPr="005D376C" w:rsidRDefault="005D376C" w:rsidP="00E263AE">
      <w:pPr>
        <w:spacing w:after="120" w:line="240" w:lineRule="auto"/>
        <w:ind w:left="288" w:hanging="288"/>
      </w:pPr>
      <w:r w:rsidRPr="005D376C">
        <w:t xml:space="preserve">Goldstone, Jack (2002).  </w:t>
      </w:r>
      <w:hyperlink r:id="rId34" w:history="1">
        <w:r w:rsidRPr="005D376C">
          <w:rPr>
            <w:rStyle w:val="Hyperlink"/>
            <w:i/>
          </w:rPr>
          <w:t>Revolutions: Theoretical, Comparative, and Historical Studies</w:t>
        </w:r>
      </w:hyperlink>
      <w:r w:rsidRPr="005D376C">
        <w:t>.  Wadsworth Publishing.</w:t>
      </w:r>
    </w:p>
    <w:p w:rsidR="005D376C" w:rsidRPr="005D376C" w:rsidRDefault="005D376C" w:rsidP="00E263AE">
      <w:pPr>
        <w:spacing w:after="120" w:line="240" w:lineRule="auto"/>
        <w:ind w:left="288" w:hanging="288"/>
      </w:pPr>
      <w:r w:rsidRPr="005D376C">
        <w:t xml:space="preserve">Goodwin, Jeff (2001).  </w:t>
      </w:r>
      <w:hyperlink r:id="rId35" w:history="1">
        <w:r w:rsidRPr="005D376C">
          <w:rPr>
            <w:rStyle w:val="Hyperlink"/>
            <w:i/>
          </w:rPr>
          <w:t>No Other Way Out: States and Revolutionary Movements, 1945-1991</w:t>
        </w:r>
      </w:hyperlink>
      <w:r w:rsidRPr="005D376C">
        <w:t>. Cambridge, UK: Cambridge University Press.</w:t>
      </w:r>
    </w:p>
    <w:p w:rsidR="005D376C" w:rsidRPr="005D376C" w:rsidRDefault="005D376C" w:rsidP="00E263AE">
      <w:pPr>
        <w:spacing w:after="120" w:line="240" w:lineRule="auto"/>
        <w:ind w:left="288" w:hanging="288"/>
      </w:pPr>
      <w:proofErr w:type="spellStart"/>
      <w:r w:rsidRPr="005D376C">
        <w:t>Gurr</w:t>
      </w:r>
      <w:proofErr w:type="spellEnd"/>
      <w:r w:rsidRPr="005D376C">
        <w:t xml:space="preserve">, Ted (2011).  </w:t>
      </w:r>
      <w:hyperlink r:id="rId36" w:history="1">
        <w:r w:rsidRPr="005D376C">
          <w:rPr>
            <w:rStyle w:val="Hyperlink"/>
            <w:i/>
          </w:rPr>
          <w:t>Why Men Rebel: Fortieth Anniversary Edition</w:t>
        </w:r>
      </w:hyperlink>
      <w:r w:rsidRPr="005D376C">
        <w:t>.  Boulder, CO: Paradigm Publishers.</w:t>
      </w:r>
    </w:p>
    <w:p w:rsidR="005D376C" w:rsidRPr="005D376C" w:rsidRDefault="005D376C" w:rsidP="00E263AE">
      <w:pPr>
        <w:spacing w:after="120" w:line="240" w:lineRule="auto"/>
        <w:ind w:left="288" w:hanging="288"/>
      </w:pPr>
      <w:r w:rsidRPr="005D376C">
        <w:t xml:space="preserve">Hampden-Turner, Charles (1971)  </w:t>
      </w:r>
      <w:hyperlink r:id="rId37" w:history="1">
        <w:r w:rsidRPr="005D376C">
          <w:rPr>
            <w:rStyle w:val="Hyperlink"/>
            <w:i/>
          </w:rPr>
          <w:t xml:space="preserve">Radical Man: The Process of Psycho-Social </w:t>
        </w:r>
        <w:proofErr w:type="spellStart"/>
        <w:r w:rsidRPr="005D376C">
          <w:rPr>
            <w:rStyle w:val="Hyperlink"/>
            <w:i/>
          </w:rPr>
          <w:t>Developoment</w:t>
        </w:r>
        <w:proofErr w:type="spellEnd"/>
      </w:hyperlink>
      <w:r w:rsidRPr="005D376C">
        <w:t>.  Norwell, MA: Anchor Press.</w:t>
      </w:r>
    </w:p>
    <w:p w:rsidR="005D376C" w:rsidRPr="005D376C" w:rsidRDefault="005D376C" w:rsidP="00E263AE">
      <w:pPr>
        <w:spacing w:after="120" w:line="240" w:lineRule="auto"/>
        <w:ind w:left="288" w:hanging="288"/>
      </w:pPr>
      <w:r w:rsidRPr="005D376C">
        <w:t xml:space="preserve">Havel, Vaclav (1985).  </w:t>
      </w:r>
      <w:hyperlink r:id="rId38" w:history="1">
        <w:r w:rsidRPr="005D376C">
          <w:rPr>
            <w:rStyle w:val="Hyperlink"/>
            <w:i/>
          </w:rPr>
          <w:t>The Power of the Powerless: Citizens Against the State in Central-Eastern Europe</w:t>
        </w:r>
      </w:hyperlink>
      <w:r w:rsidRPr="005D376C">
        <w:t>.  Armonk, NY: M. E. Sharpe Inc.</w:t>
      </w:r>
    </w:p>
    <w:p w:rsidR="005D376C" w:rsidRPr="005D376C" w:rsidRDefault="005D376C" w:rsidP="00E263AE">
      <w:pPr>
        <w:spacing w:after="120" w:line="240" w:lineRule="auto"/>
        <w:ind w:left="288" w:hanging="288"/>
      </w:pPr>
      <w:r w:rsidRPr="005D376C">
        <w:t xml:space="preserve">Hill, Charles (2011).  </w:t>
      </w:r>
      <w:hyperlink r:id="rId39" w:history="1">
        <w:r w:rsidRPr="005D376C">
          <w:rPr>
            <w:rStyle w:val="Hyperlink"/>
            <w:i/>
          </w:rPr>
          <w:t>Grand Strategies, Literature, Statecraft, and World Order</w:t>
        </w:r>
      </w:hyperlink>
      <w:r w:rsidRPr="005D376C">
        <w:t>, New Haven, CT: Yale University Press.</w:t>
      </w:r>
    </w:p>
    <w:p w:rsidR="005D376C" w:rsidRPr="005D376C" w:rsidRDefault="005D376C" w:rsidP="00E263AE">
      <w:pPr>
        <w:spacing w:after="120" w:line="240" w:lineRule="auto"/>
        <w:ind w:left="288" w:hanging="288"/>
      </w:pPr>
      <w:proofErr w:type="spellStart"/>
      <w:r w:rsidRPr="005D376C">
        <w:t>Hofstede</w:t>
      </w:r>
      <w:proofErr w:type="spellEnd"/>
      <w:r w:rsidRPr="005D376C">
        <w:t xml:space="preserve">, Geert, </w:t>
      </w:r>
      <w:proofErr w:type="spellStart"/>
      <w:r w:rsidRPr="005D376C">
        <w:t>Gert</w:t>
      </w:r>
      <w:proofErr w:type="spellEnd"/>
      <w:r w:rsidRPr="005D376C">
        <w:t xml:space="preserve"> Jan </w:t>
      </w:r>
      <w:proofErr w:type="spellStart"/>
      <w:r w:rsidRPr="005D376C">
        <w:t>Hofstede</w:t>
      </w:r>
      <w:proofErr w:type="spellEnd"/>
      <w:r w:rsidRPr="005D376C">
        <w:t xml:space="preserve">, and Michael </w:t>
      </w:r>
      <w:proofErr w:type="spellStart"/>
      <w:r w:rsidRPr="005D376C">
        <w:t>Minkov</w:t>
      </w:r>
      <w:proofErr w:type="spellEnd"/>
      <w:r w:rsidRPr="005D376C">
        <w:t xml:space="preserve"> (2010).  </w:t>
      </w:r>
      <w:hyperlink r:id="rId40" w:history="1">
        <w:r w:rsidRPr="005D376C">
          <w:rPr>
            <w:rStyle w:val="Hyperlink"/>
            <w:i/>
          </w:rPr>
          <w:t>Cultures and Organizations: Software of the Mind</w:t>
        </w:r>
      </w:hyperlink>
      <w:r w:rsidRPr="005D376C">
        <w:t>.  New York, NY: McGraw-Hill.</w:t>
      </w:r>
    </w:p>
    <w:p w:rsidR="005D376C" w:rsidRPr="005D376C" w:rsidRDefault="005D376C" w:rsidP="00E263AE">
      <w:pPr>
        <w:spacing w:after="120" w:line="240" w:lineRule="auto"/>
        <w:ind w:left="288" w:hanging="288"/>
      </w:pPr>
      <w:r w:rsidRPr="005D376C">
        <w:t xml:space="preserve">Jasper, James (1999).  </w:t>
      </w:r>
      <w:hyperlink r:id="rId41" w:history="1">
        <w:r w:rsidRPr="005D376C">
          <w:rPr>
            <w:rStyle w:val="Hyperlink"/>
            <w:i/>
          </w:rPr>
          <w:t>The Art of Moral Protest: Culture, Biography, and Creativity in Social Movements</w:t>
        </w:r>
      </w:hyperlink>
      <w:r w:rsidRPr="005D376C">
        <w:t>.  Chicago, IL:  University Of Chicago Press.</w:t>
      </w:r>
    </w:p>
    <w:p w:rsidR="005D376C" w:rsidRPr="005D376C" w:rsidRDefault="005D376C" w:rsidP="00E263AE">
      <w:pPr>
        <w:spacing w:after="120" w:line="240" w:lineRule="auto"/>
        <w:ind w:left="288" w:hanging="288"/>
      </w:pPr>
      <w:proofErr w:type="spellStart"/>
      <w:r w:rsidRPr="005D376C">
        <w:lastRenderedPageBreak/>
        <w:t>Kottak</w:t>
      </w:r>
      <w:proofErr w:type="spellEnd"/>
      <w:r w:rsidRPr="005D376C">
        <w:t xml:space="preserve">, Conrad (2011).  </w:t>
      </w:r>
      <w:hyperlink r:id="rId42" w:history="1">
        <w:r w:rsidRPr="005D376C">
          <w:rPr>
            <w:rStyle w:val="Hyperlink"/>
            <w:i/>
          </w:rPr>
          <w:t>Mirror for Humanity: A Concise Introduction to Cultural Anthropology</w:t>
        </w:r>
      </w:hyperlink>
      <w:r w:rsidRPr="005D376C">
        <w:t>.  New York, NY: McGraw-Hill.</w:t>
      </w:r>
    </w:p>
    <w:p w:rsidR="005D376C" w:rsidRPr="005D376C" w:rsidRDefault="005D376C" w:rsidP="00E263AE">
      <w:pPr>
        <w:spacing w:after="120" w:line="240" w:lineRule="auto"/>
        <w:ind w:left="288" w:hanging="288"/>
      </w:pPr>
      <w:r w:rsidRPr="005D376C">
        <w:t xml:space="preserve">MacIver, R. M. (1947).  </w:t>
      </w:r>
      <w:hyperlink r:id="rId43" w:history="1">
        <w:r w:rsidRPr="005D376C">
          <w:rPr>
            <w:rStyle w:val="Hyperlink"/>
            <w:i/>
          </w:rPr>
          <w:t>The Modern State</w:t>
        </w:r>
      </w:hyperlink>
      <w:r w:rsidRPr="005D376C">
        <w:t xml:space="preserve">.  New York, NY: </w:t>
      </w:r>
      <w:proofErr w:type="spellStart"/>
      <w:r w:rsidRPr="005D376C">
        <w:t>Hesperides</w:t>
      </w:r>
      <w:proofErr w:type="spellEnd"/>
      <w:r w:rsidRPr="005D376C">
        <w:t xml:space="preserve"> Press. </w:t>
      </w:r>
    </w:p>
    <w:p w:rsidR="005D376C" w:rsidRPr="005D376C" w:rsidRDefault="005D376C" w:rsidP="00E263AE">
      <w:pPr>
        <w:spacing w:after="120" w:line="240" w:lineRule="auto"/>
        <w:ind w:left="288" w:hanging="288"/>
      </w:pPr>
      <w:r w:rsidRPr="005D376C">
        <w:t xml:space="preserve">Mann, Charles (2006).  </w:t>
      </w:r>
      <w:hyperlink r:id="rId44" w:history="1">
        <w:r w:rsidRPr="005D376C">
          <w:rPr>
            <w:rStyle w:val="Hyperlink"/>
            <w:i/>
          </w:rPr>
          <w:t>1491: New Revelations of the Americas Before Columbus</w:t>
        </w:r>
      </w:hyperlink>
      <w:r w:rsidRPr="005D376C">
        <w:t>. New York, NY: Vintage.</w:t>
      </w:r>
    </w:p>
    <w:p w:rsidR="005D376C" w:rsidRPr="005D376C" w:rsidRDefault="005D376C" w:rsidP="00E263AE">
      <w:pPr>
        <w:spacing w:after="120" w:line="240" w:lineRule="auto"/>
        <w:ind w:left="288" w:hanging="288"/>
      </w:pPr>
      <w:proofErr w:type="spellStart"/>
      <w:r w:rsidRPr="005D376C">
        <w:t>Manwaring</w:t>
      </w:r>
      <w:proofErr w:type="spellEnd"/>
      <w:r w:rsidRPr="005D376C">
        <w:t xml:space="preserve">, Max, Edwin </w:t>
      </w:r>
      <w:proofErr w:type="spellStart"/>
      <w:r w:rsidRPr="005D376C">
        <w:t>Corr</w:t>
      </w:r>
      <w:proofErr w:type="spellEnd"/>
      <w:r w:rsidRPr="005D376C">
        <w:t xml:space="preserve"> and Robert </w:t>
      </w:r>
      <w:proofErr w:type="spellStart"/>
      <w:r w:rsidRPr="005D376C">
        <w:t>Dorff</w:t>
      </w:r>
      <w:proofErr w:type="spellEnd"/>
      <w:r w:rsidRPr="005D376C">
        <w:t xml:space="preserve"> (eds.) (2003).  </w:t>
      </w:r>
      <w:hyperlink r:id="rId45" w:history="1">
        <w:r w:rsidRPr="005D376C">
          <w:rPr>
            <w:rStyle w:val="Hyperlink"/>
            <w:i/>
          </w:rPr>
          <w:t>The Search for Security: A U.S. Grand Strategy for the Twenty-First Century</w:t>
        </w:r>
      </w:hyperlink>
      <w:r w:rsidRPr="005D376C">
        <w:t xml:space="preserve">.  Santa Barbara, CA: </w:t>
      </w:r>
      <w:proofErr w:type="spellStart"/>
      <w:r w:rsidRPr="005D376C">
        <w:t>Praeger</w:t>
      </w:r>
      <w:proofErr w:type="spellEnd"/>
      <w:r w:rsidRPr="005D376C">
        <w:t>.</w:t>
      </w:r>
    </w:p>
    <w:p w:rsidR="005D376C" w:rsidRPr="005D376C" w:rsidRDefault="005D376C" w:rsidP="00E263AE">
      <w:pPr>
        <w:spacing w:after="120" w:line="240" w:lineRule="auto"/>
        <w:ind w:left="288" w:hanging="288"/>
        <w:rPr>
          <w:bCs/>
        </w:rPr>
      </w:pPr>
      <w:proofErr w:type="spellStart"/>
      <w:r w:rsidRPr="005D376C">
        <w:rPr>
          <w:bCs/>
        </w:rPr>
        <w:t>Neustadt</w:t>
      </w:r>
      <w:proofErr w:type="spellEnd"/>
      <w:r w:rsidRPr="005D376C">
        <w:rPr>
          <w:bCs/>
        </w:rPr>
        <w:t xml:space="preserve">, Richard and Ernest May (1988).  </w:t>
      </w:r>
      <w:hyperlink r:id="rId46" w:history="1">
        <w:r w:rsidRPr="005D376C">
          <w:rPr>
            <w:rStyle w:val="Hyperlink"/>
            <w:bCs/>
            <w:i/>
          </w:rPr>
          <w:t>Thinking in Time: The Uses of History for Decision-Makers</w:t>
        </w:r>
      </w:hyperlink>
      <w:r w:rsidRPr="005D376C">
        <w:rPr>
          <w:bCs/>
        </w:rPr>
        <w:t>.  New York, NY: Free Press.</w:t>
      </w:r>
    </w:p>
    <w:p w:rsidR="005D376C" w:rsidRPr="005D376C" w:rsidRDefault="005D376C" w:rsidP="00E263AE">
      <w:pPr>
        <w:spacing w:after="120" w:line="240" w:lineRule="auto"/>
        <w:ind w:left="288" w:hanging="288"/>
        <w:rPr>
          <w:bCs/>
        </w:rPr>
      </w:pPr>
      <w:proofErr w:type="spellStart"/>
      <w:r w:rsidRPr="005D376C">
        <w:rPr>
          <w:bCs/>
        </w:rPr>
        <w:t>Rapaille</w:t>
      </w:r>
      <w:proofErr w:type="spellEnd"/>
      <w:r w:rsidRPr="005D376C">
        <w:rPr>
          <w:bCs/>
        </w:rPr>
        <w:t xml:space="preserve">, </w:t>
      </w:r>
      <w:proofErr w:type="spellStart"/>
      <w:r w:rsidRPr="005D376C">
        <w:rPr>
          <w:bCs/>
        </w:rPr>
        <w:t>Clotaire</w:t>
      </w:r>
      <w:proofErr w:type="spellEnd"/>
      <w:r w:rsidRPr="005D376C">
        <w:rPr>
          <w:bCs/>
        </w:rPr>
        <w:t xml:space="preserve"> (2007).  </w:t>
      </w:r>
      <w:hyperlink r:id="rId47" w:history="1">
        <w:r w:rsidRPr="005D376C">
          <w:rPr>
            <w:rStyle w:val="Hyperlink"/>
            <w:bCs/>
            <w:i/>
          </w:rPr>
          <w:t>The Culture Code: An Ingenious Way to Understand Why People Around the World Live and Buy as They Do</w:t>
        </w:r>
      </w:hyperlink>
      <w:r w:rsidRPr="005D376C">
        <w:rPr>
          <w:bCs/>
        </w:rPr>
        <w:t>.  New York, NY: Crown.</w:t>
      </w:r>
    </w:p>
    <w:p w:rsidR="005D376C" w:rsidRPr="005D376C" w:rsidRDefault="005D376C" w:rsidP="00E263AE">
      <w:pPr>
        <w:spacing w:after="120" w:line="240" w:lineRule="auto"/>
        <w:ind w:left="288" w:hanging="288"/>
        <w:rPr>
          <w:bCs/>
        </w:rPr>
      </w:pPr>
      <w:r w:rsidRPr="005D376C">
        <w:rPr>
          <w:bCs/>
        </w:rPr>
        <w:t xml:space="preserve">Robison, </w:t>
      </w:r>
      <w:proofErr w:type="spellStart"/>
      <w:r w:rsidRPr="005D376C">
        <w:rPr>
          <w:bCs/>
        </w:rPr>
        <w:t>Lindon</w:t>
      </w:r>
      <w:proofErr w:type="spellEnd"/>
      <w:r w:rsidRPr="005D376C">
        <w:rPr>
          <w:bCs/>
        </w:rPr>
        <w:t xml:space="preserve"> and Bryan Ritchie (2010). </w:t>
      </w:r>
      <w:hyperlink r:id="rId48" w:history="1">
        <w:r w:rsidRPr="005D376C">
          <w:rPr>
            <w:rStyle w:val="Hyperlink"/>
            <w:bCs/>
            <w:i/>
          </w:rPr>
          <w:t>Relationship Economics</w:t>
        </w:r>
      </w:hyperlink>
      <w:r w:rsidRPr="005D376C">
        <w:rPr>
          <w:bCs/>
        </w:rPr>
        <w:t>. Burlington, VT: Gower</w:t>
      </w:r>
    </w:p>
    <w:p w:rsidR="005D376C" w:rsidRPr="005D376C" w:rsidRDefault="005D376C" w:rsidP="00E263AE">
      <w:pPr>
        <w:spacing w:after="120" w:line="240" w:lineRule="auto"/>
        <w:ind w:left="288" w:hanging="288"/>
        <w:rPr>
          <w:bCs/>
        </w:rPr>
      </w:pPr>
      <w:r w:rsidRPr="005D376C">
        <w:rPr>
          <w:bCs/>
        </w:rPr>
        <w:t xml:space="preserve">Salzmann, </w:t>
      </w:r>
      <w:proofErr w:type="spellStart"/>
      <w:r w:rsidRPr="005D376C">
        <w:rPr>
          <w:bCs/>
        </w:rPr>
        <w:t>Zdenek</w:t>
      </w:r>
      <w:proofErr w:type="spellEnd"/>
      <w:r w:rsidRPr="005D376C">
        <w:rPr>
          <w:bCs/>
        </w:rPr>
        <w:t xml:space="preserve">, James </w:t>
      </w:r>
      <w:proofErr w:type="spellStart"/>
      <w:r w:rsidRPr="005D376C">
        <w:rPr>
          <w:bCs/>
        </w:rPr>
        <w:t>Stanlaw</w:t>
      </w:r>
      <w:proofErr w:type="spellEnd"/>
      <w:r w:rsidRPr="005D376C">
        <w:rPr>
          <w:bCs/>
        </w:rPr>
        <w:t xml:space="preserve">, Nobuko Adachi (2011).  </w:t>
      </w:r>
      <w:hyperlink r:id="rId49" w:history="1">
        <w:r w:rsidRPr="005D376C">
          <w:rPr>
            <w:rStyle w:val="Hyperlink"/>
            <w:bCs/>
            <w:i/>
          </w:rPr>
          <w:t>Language, Culture, and Society: An Introduction to Linguistic Anthropology</w:t>
        </w:r>
      </w:hyperlink>
      <w:r w:rsidRPr="005D376C">
        <w:rPr>
          <w:bCs/>
        </w:rPr>
        <w:t>.  Boulder, CO: Westview Press.</w:t>
      </w:r>
    </w:p>
    <w:p w:rsidR="005D376C" w:rsidRPr="005D376C" w:rsidRDefault="005D376C" w:rsidP="00E263AE">
      <w:pPr>
        <w:spacing w:after="120" w:line="240" w:lineRule="auto"/>
        <w:ind w:left="288" w:hanging="288"/>
        <w:rPr>
          <w:bCs/>
        </w:rPr>
      </w:pPr>
      <w:r w:rsidRPr="005D376C">
        <w:rPr>
          <w:bCs/>
        </w:rPr>
        <w:t xml:space="preserve">Schell, Jonathan (2004).  </w:t>
      </w:r>
      <w:hyperlink r:id="rId50" w:history="1">
        <w:r w:rsidRPr="005D376C">
          <w:rPr>
            <w:rStyle w:val="Hyperlink"/>
            <w:bCs/>
            <w:i/>
          </w:rPr>
          <w:t>The Unconquerable World: Power, Nonviolence, and the Will of the People</w:t>
        </w:r>
      </w:hyperlink>
      <w:r w:rsidRPr="005D376C">
        <w:rPr>
          <w:bCs/>
        </w:rPr>
        <w:t>.  New York, NY: Holt.</w:t>
      </w:r>
    </w:p>
    <w:p w:rsidR="005D376C" w:rsidRPr="005D376C" w:rsidRDefault="005D376C" w:rsidP="00E263AE">
      <w:pPr>
        <w:spacing w:after="120" w:line="240" w:lineRule="auto"/>
        <w:ind w:left="288" w:hanging="288"/>
        <w:rPr>
          <w:bCs/>
        </w:rPr>
      </w:pPr>
      <w:r w:rsidRPr="005D376C">
        <w:rPr>
          <w:bCs/>
        </w:rPr>
        <w:t xml:space="preserve">Schmidt, Carl (2004).  </w:t>
      </w:r>
      <w:hyperlink r:id="rId51" w:history="1">
        <w:r w:rsidRPr="005D376C">
          <w:rPr>
            <w:rStyle w:val="Hyperlink"/>
            <w:bCs/>
            <w:i/>
          </w:rPr>
          <w:t>Legality and Legitimacy</w:t>
        </w:r>
      </w:hyperlink>
      <w:r w:rsidRPr="005D376C">
        <w:rPr>
          <w:bCs/>
        </w:rPr>
        <w:t>.   Durham, NC: Duke University Press.</w:t>
      </w:r>
    </w:p>
    <w:p w:rsidR="005D376C" w:rsidRPr="005D376C" w:rsidRDefault="005D376C" w:rsidP="00E263AE">
      <w:pPr>
        <w:spacing w:after="120" w:line="240" w:lineRule="auto"/>
        <w:ind w:left="288" w:hanging="288"/>
      </w:pPr>
      <w:proofErr w:type="spellStart"/>
      <w:r w:rsidRPr="005D376C">
        <w:t>Taibbi</w:t>
      </w:r>
      <w:proofErr w:type="spellEnd"/>
      <w:r w:rsidRPr="005D376C">
        <w:t xml:space="preserve">, M. (2010) </w:t>
      </w:r>
      <w:hyperlink r:id="rId52" w:history="1">
        <w:proofErr w:type="spellStart"/>
        <w:r w:rsidRPr="005D376C">
          <w:rPr>
            <w:rStyle w:val="Hyperlink"/>
            <w:i/>
          </w:rPr>
          <w:t>Griftopia</w:t>
        </w:r>
        <w:proofErr w:type="spellEnd"/>
        <w:r w:rsidRPr="005D376C">
          <w:rPr>
            <w:rStyle w:val="Hyperlink"/>
            <w:i/>
          </w:rPr>
          <w:t>: Bubble Machines, Vampire Squids, and the Long Con That Is Breaking America</w:t>
        </w:r>
      </w:hyperlink>
      <w:r w:rsidRPr="005D376C">
        <w:t xml:space="preserve">, New York, NY: Spiegel &amp; </w:t>
      </w:r>
      <w:proofErr w:type="spellStart"/>
      <w:r w:rsidRPr="005D376C">
        <w:t>Grau</w:t>
      </w:r>
      <w:proofErr w:type="spellEnd"/>
      <w:r w:rsidRPr="005D376C">
        <w:t>.</w:t>
      </w:r>
    </w:p>
    <w:p w:rsidR="005D376C" w:rsidRPr="005D376C" w:rsidRDefault="005D376C" w:rsidP="00E263AE">
      <w:pPr>
        <w:spacing w:after="120" w:line="240" w:lineRule="auto"/>
        <w:ind w:left="288" w:hanging="288"/>
      </w:pPr>
      <w:r w:rsidRPr="005D376C">
        <w:t xml:space="preserve">Toffler, Alvin (1991).  </w:t>
      </w:r>
      <w:hyperlink r:id="rId53" w:history="1">
        <w:proofErr w:type="spellStart"/>
        <w:r w:rsidRPr="005D376C">
          <w:rPr>
            <w:rStyle w:val="Hyperlink"/>
            <w:i/>
          </w:rPr>
          <w:t>Powershift</w:t>
        </w:r>
        <w:proofErr w:type="spellEnd"/>
        <w:r w:rsidRPr="005D376C">
          <w:rPr>
            <w:rStyle w:val="Hyperlink"/>
            <w:i/>
          </w:rPr>
          <w:t>: Knowledge, Wealth, and Violence at the Edge of the 21st Century</w:t>
        </w:r>
      </w:hyperlink>
      <w:r w:rsidRPr="005D376C">
        <w:t>.  New York, NY: Bantam.</w:t>
      </w:r>
    </w:p>
    <w:p w:rsidR="005D376C" w:rsidRPr="005D376C" w:rsidRDefault="005D376C" w:rsidP="00E263AE">
      <w:pPr>
        <w:spacing w:after="120" w:line="240" w:lineRule="auto"/>
        <w:ind w:left="288" w:hanging="288"/>
      </w:pPr>
      <w:proofErr w:type="spellStart"/>
      <w:r w:rsidRPr="005D376C">
        <w:t>Zinn</w:t>
      </w:r>
      <w:proofErr w:type="spellEnd"/>
      <w:r w:rsidRPr="005D376C">
        <w:t xml:space="preserve">, Howard (2006).  </w:t>
      </w:r>
      <w:hyperlink r:id="rId54" w:history="1">
        <w:proofErr w:type="gramStart"/>
        <w:r w:rsidRPr="005D376C">
          <w:rPr>
            <w:rStyle w:val="Hyperlink"/>
            <w:i/>
          </w:rPr>
          <w:t>A Power Governments</w:t>
        </w:r>
        <w:proofErr w:type="gramEnd"/>
        <w:r w:rsidRPr="005D376C">
          <w:rPr>
            <w:rStyle w:val="Hyperlink"/>
            <w:i/>
          </w:rPr>
          <w:t xml:space="preserve"> Cannot Suppress</w:t>
        </w:r>
      </w:hyperlink>
      <w:r w:rsidRPr="005D376C">
        <w:t>.  San Francisco, CA: City Lights.</w:t>
      </w:r>
    </w:p>
    <w:p w:rsidR="005D376C" w:rsidRPr="005D376C" w:rsidRDefault="005D376C" w:rsidP="005D376C">
      <w:pPr>
        <w:rPr>
          <w:b/>
        </w:rPr>
      </w:pPr>
    </w:p>
    <w:p w:rsidR="005D376C" w:rsidRPr="00B46397" w:rsidRDefault="005D376C" w:rsidP="005D376C">
      <w:pPr>
        <w:rPr>
          <w:b/>
          <w:sz w:val="28"/>
          <w:szCs w:val="28"/>
        </w:rPr>
      </w:pPr>
      <w:r w:rsidRPr="00B46397">
        <w:rPr>
          <w:b/>
          <w:sz w:val="28"/>
          <w:szCs w:val="28"/>
        </w:rPr>
        <w:t>ASSIGNMENT</w:t>
      </w:r>
    </w:p>
    <w:p w:rsidR="005D376C" w:rsidRPr="005D376C" w:rsidRDefault="005D376C" w:rsidP="005D376C">
      <w:r w:rsidRPr="005D376C">
        <w:t>Read at least one review for each of the books cited—</w:t>
      </w:r>
      <w:proofErr w:type="gramStart"/>
      <w:r w:rsidRPr="005D376C">
        <w:t>do this</w:t>
      </w:r>
      <w:proofErr w:type="gramEnd"/>
      <w:r w:rsidRPr="005D376C">
        <w:t xml:space="preserve"> quickly, take very short notes.  Read the entire paper on revolution with care, take very short notes.  Browse online for “precipitants of revolution.”  Note:  “Cause” is an imprecise term, more akin to a precondition than a precipitant.</w:t>
      </w:r>
    </w:p>
    <w:p w:rsidR="005D376C" w:rsidRPr="007409A2" w:rsidRDefault="007409A2" w:rsidP="007409A2">
      <w:pPr>
        <w:spacing w:before="240" w:after="120"/>
        <w:rPr>
          <w:b/>
          <w:sz w:val="28"/>
          <w:szCs w:val="28"/>
        </w:rPr>
      </w:pPr>
      <w:r w:rsidRPr="007409A2">
        <w:rPr>
          <w:b/>
          <w:sz w:val="28"/>
          <w:szCs w:val="28"/>
        </w:rPr>
        <w:t>QUESTIONS</w:t>
      </w:r>
    </w:p>
    <w:p w:rsidR="005D376C" w:rsidRPr="005D376C" w:rsidRDefault="005D376C" w:rsidP="00B46397">
      <w:pPr>
        <w:spacing w:after="120" w:line="240" w:lineRule="auto"/>
      </w:pPr>
      <w:r w:rsidRPr="005D376C">
        <w:t>1.  What is a man?  A slave?  A servant?  A pioneer?  A criminal?</w:t>
      </w:r>
    </w:p>
    <w:p w:rsidR="005D376C" w:rsidRPr="005D376C" w:rsidRDefault="005D376C" w:rsidP="00B46397">
      <w:pPr>
        <w:spacing w:after="120" w:line="240" w:lineRule="auto"/>
      </w:pPr>
      <w:r w:rsidRPr="005D376C">
        <w:t>2.  What are the principal domains within which the human factor can be studied?</w:t>
      </w:r>
    </w:p>
    <w:p w:rsidR="005D376C" w:rsidRPr="005D376C" w:rsidRDefault="005D376C" w:rsidP="00B46397">
      <w:pPr>
        <w:spacing w:after="120" w:line="240" w:lineRule="auto"/>
      </w:pPr>
      <w:r w:rsidRPr="005D376C">
        <w:t>3.  Discuss the difference between preconditions and precipitants of revolution.</w:t>
      </w:r>
    </w:p>
    <w:p w:rsidR="005D376C" w:rsidRPr="005D376C" w:rsidRDefault="005D376C" w:rsidP="00B46397">
      <w:pPr>
        <w:spacing w:after="120" w:line="240" w:lineRule="auto"/>
      </w:pPr>
      <w:r w:rsidRPr="005D376C">
        <w:t>4.  Does a group have a right to an accurate memory or history of its past?</w:t>
      </w:r>
    </w:p>
    <w:p w:rsidR="005D376C" w:rsidRPr="005D376C" w:rsidRDefault="005D376C" w:rsidP="00B46397">
      <w:pPr>
        <w:spacing w:after="120" w:line="240" w:lineRule="auto"/>
      </w:pPr>
      <w:r w:rsidRPr="005D376C">
        <w:t>5.  Can one understand a foreign context without the language, history, or cultural background?</w:t>
      </w:r>
    </w:p>
    <w:p w:rsidR="005D376C" w:rsidRPr="005D376C" w:rsidRDefault="005D376C" w:rsidP="00B46397">
      <w:pPr>
        <w:spacing w:after="120" w:line="240" w:lineRule="auto"/>
      </w:pPr>
      <w:r w:rsidRPr="005D376C">
        <w:t>6.  How would you measure alienation in the USA today?</w:t>
      </w:r>
    </w:p>
    <w:p w:rsidR="00FD58F0" w:rsidRDefault="005D376C" w:rsidP="00B46397">
      <w:pPr>
        <w:spacing w:after="0" w:line="240" w:lineRule="auto"/>
      </w:pPr>
      <w:r w:rsidRPr="005D376C">
        <w:t>7.  Assuming preconditions of revolution exist in the USA, discuss possible precipitants and their likelihood, location, and how they might “go viral.”</w:t>
      </w:r>
    </w:p>
    <w:sectPr w:rsidR="00FD58F0" w:rsidSect="00B4639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F3B" w:rsidRDefault="00743F3B" w:rsidP="005D376C">
      <w:pPr>
        <w:spacing w:after="0" w:line="240" w:lineRule="auto"/>
      </w:pPr>
      <w:r>
        <w:separator/>
      </w:r>
    </w:p>
  </w:endnote>
  <w:endnote w:type="continuationSeparator" w:id="0">
    <w:p w:rsidR="00743F3B" w:rsidRDefault="00743F3B" w:rsidP="005D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220896"/>
      <w:docPartObj>
        <w:docPartGallery w:val="Page Numbers (Bottom of Page)"/>
        <w:docPartUnique/>
      </w:docPartObj>
    </w:sdtPr>
    <w:sdtEndPr>
      <w:rPr>
        <w:noProof/>
      </w:rPr>
    </w:sdtEndPr>
    <w:sdtContent>
      <w:p w:rsidR="005D376C" w:rsidRDefault="005D376C">
        <w:pPr>
          <w:pStyle w:val="Footer"/>
          <w:jc w:val="center"/>
        </w:pPr>
        <w:r w:rsidRPr="005D376C">
          <w:rPr>
            <w:b/>
            <w:sz w:val="28"/>
            <w:szCs w:val="28"/>
          </w:rPr>
          <w:fldChar w:fldCharType="begin"/>
        </w:r>
        <w:r w:rsidRPr="005D376C">
          <w:rPr>
            <w:b/>
            <w:sz w:val="28"/>
            <w:szCs w:val="28"/>
          </w:rPr>
          <w:instrText xml:space="preserve"> PAGE   \* MERGEFORMAT </w:instrText>
        </w:r>
        <w:r w:rsidRPr="005D376C">
          <w:rPr>
            <w:b/>
            <w:sz w:val="28"/>
            <w:szCs w:val="28"/>
          </w:rPr>
          <w:fldChar w:fldCharType="separate"/>
        </w:r>
        <w:r w:rsidR="00222D56">
          <w:rPr>
            <w:b/>
            <w:noProof/>
            <w:sz w:val="28"/>
            <w:szCs w:val="28"/>
          </w:rPr>
          <w:t>36</w:t>
        </w:r>
        <w:r w:rsidRPr="005D376C">
          <w:rPr>
            <w:b/>
            <w:noProof/>
            <w:sz w:val="28"/>
            <w:szCs w:val="28"/>
          </w:rPr>
          <w:fldChar w:fldCharType="end"/>
        </w:r>
      </w:p>
    </w:sdtContent>
  </w:sdt>
  <w:p w:rsidR="005D376C" w:rsidRDefault="005D3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388571"/>
      <w:docPartObj>
        <w:docPartGallery w:val="Page Numbers (Bottom of Page)"/>
        <w:docPartUnique/>
      </w:docPartObj>
    </w:sdtPr>
    <w:sdtEndPr>
      <w:rPr>
        <w:b/>
        <w:noProof/>
        <w:sz w:val="28"/>
        <w:szCs w:val="28"/>
      </w:rPr>
    </w:sdtEndPr>
    <w:sdtContent>
      <w:p w:rsidR="005D376C" w:rsidRPr="005D376C" w:rsidRDefault="005D376C">
        <w:pPr>
          <w:pStyle w:val="Footer"/>
          <w:jc w:val="center"/>
          <w:rPr>
            <w:b/>
            <w:sz w:val="28"/>
            <w:szCs w:val="28"/>
          </w:rPr>
        </w:pPr>
        <w:r w:rsidRPr="005D376C">
          <w:rPr>
            <w:b/>
            <w:sz w:val="28"/>
            <w:szCs w:val="28"/>
          </w:rPr>
          <w:fldChar w:fldCharType="begin"/>
        </w:r>
        <w:r w:rsidRPr="005D376C">
          <w:rPr>
            <w:b/>
            <w:sz w:val="28"/>
            <w:szCs w:val="28"/>
          </w:rPr>
          <w:instrText xml:space="preserve"> PAGE   \* MERGEFORMAT </w:instrText>
        </w:r>
        <w:r w:rsidRPr="005D376C">
          <w:rPr>
            <w:b/>
            <w:sz w:val="28"/>
            <w:szCs w:val="28"/>
          </w:rPr>
          <w:fldChar w:fldCharType="separate"/>
        </w:r>
        <w:r w:rsidR="00222D56">
          <w:rPr>
            <w:b/>
            <w:noProof/>
            <w:sz w:val="28"/>
            <w:szCs w:val="28"/>
          </w:rPr>
          <w:t>35</w:t>
        </w:r>
        <w:r w:rsidRPr="005D376C">
          <w:rPr>
            <w:b/>
            <w:noProof/>
            <w:sz w:val="28"/>
            <w:szCs w:val="28"/>
          </w:rPr>
          <w:fldChar w:fldCharType="end"/>
        </w:r>
      </w:p>
    </w:sdtContent>
  </w:sdt>
  <w:p w:rsidR="005D376C" w:rsidRDefault="005D3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F3B" w:rsidRDefault="00743F3B" w:rsidP="005D376C">
      <w:pPr>
        <w:spacing w:after="0" w:line="240" w:lineRule="auto"/>
      </w:pPr>
      <w:r>
        <w:separator/>
      </w:r>
    </w:p>
  </w:footnote>
  <w:footnote w:type="continuationSeparator" w:id="0">
    <w:p w:rsidR="00743F3B" w:rsidRDefault="00743F3B" w:rsidP="005D3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6C" w:rsidRPr="005D376C" w:rsidRDefault="005D376C" w:rsidP="005D376C">
    <w:pPr>
      <w:pStyle w:val="Header"/>
      <w:jc w:val="center"/>
      <w:rPr>
        <w:smallCaps/>
        <w:sz w:val="24"/>
        <w:szCs w:val="24"/>
      </w:rPr>
    </w:pPr>
    <w:r w:rsidRPr="005D376C">
      <w:rPr>
        <w:smallCaps/>
        <w:sz w:val="24"/>
        <w:szCs w:val="24"/>
      </w:rPr>
      <w:t>Chapter 3:  The Human Factor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6C" w:rsidRPr="005D376C" w:rsidRDefault="005D376C" w:rsidP="005D376C">
    <w:pPr>
      <w:pStyle w:val="Header"/>
      <w:jc w:val="center"/>
      <w:rPr>
        <w:i/>
        <w:smallCaps/>
        <w:sz w:val="24"/>
        <w:szCs w:val="24"/>
      </w:rPr>
    </w:pPr>
    <w:r w:rsidRPr="005D376C">
      <w:rPr>
        <w:i/>
        <w:smallCaps/>
        <w:sz w:val="24"/>
        <w:szCs w:val="24"/>
      </w:rPr>
      <w:t>INTELLIGENCE with INTEGRITY: Decision-Support in the Public Interest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6C"/>
    <w:rsid w:val="00222D56"/>
    <w:rsid w:val="00363212"/>
    <w:rsid w:val="005A43B4"/>
    <w:rsid w:val="005D376C"/>
    <w:rsid w:val="007409A2"/>
    <w:rsid w:val="00743F3B"/>
    <w:rsid w:val="00B46397"/>
    <w:rsid w:val="00B4713C"/>
    <w:rsid w:val="00D46940"/>
    <w:rsid w:val="00E263AE"/>
    <w:rsid w:val="00E90C07"/>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3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376C"/>
    <w:pPr>
      <w:tabs>
        <w:tab w:val="center" w:pos="4680"/>
        <w:tab w:val="right" w:pos="9360"/>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5D376C"/>
    <w:rPr>
      <w:rFonts w:asciiTheme="majorHAnsi" w:eastAsiaTheme="majorEastAsia" w:hAnsiTheme="majorHAnsi" w:cstheme="majorBidi"/>
    </w:rPr>
  </w:style>
  <w:style w:type="paragraph" w:styleId="Footer">
    <w:name w:val="footer"/>
    <w:basedOn w:val="Normal"/>
    <w:link w:val="FooterChar"/>
    <w:uiPriority w:val="99"/>
    <w:unhideWhenUsed/>
    <w:rsid w:val="005D376C"/>
    <w:pPr>
      <w:tabs>
        <w:tab w:val="center" w:pos="4680"/>
        <w:tab w:val="right" w:pos="9360"/>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5D376C"/>
    <w:rPr>
      <w:rFonts w:asciiTheme="majorHAnsi" w:eastAsiaTheme="majorEastAsia" w:hAnsiTheme="majorHAnsi" w:cstheme="majorBidi"/>
    </w:rPr>
  </w:style>
  <w:style w:type="character" w:styleId="Hyperlink">
    <w:name w:val="Hyperlink"/>
    <w:basedOn w:val="DefaultParagraphFont"/>
    <w:uiPriority w:val="99"/>
    <w:unhideWhenUsed/>
    <w:rsid w:val="005D376C"/>
    <w:rPr>
      <w:color w:val="0000FF" w:themeColor="hyperlink"/>
      <w:u w:val="single"/>
    </w:rPr>
  </w:style>
  <w:style w:type="paragraph" w:styleId="BalloonText">
    <w:name w:val="Balloon Text"/>
    <w:basedOn w:val="Normal"/>
    <w:link w:val="BalloonTextChar"/>
    <w:uiPriority w:val="99"/>
    <w:semiHidden/>
    <w:unhideWhenUsed/>
    <w:rsid w:val="005D3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6C"/>
    <w:rPr>
      <w:rFonts w:ascii="Tahoma" w:hAnsi="Tahoma" w:cs="Tahoma"/>
      <w:sz w:val="16"/>
      <w:szCs w:val="16"/>
    </w:rPr>
  </w:style>
  <w:style w:type="character" w:customStyle="1" w:styleId="Heading1Char">
    <w:name w:val="Heading 1 Char"/>
    <w:basedOn w:val="DefaultParagraphFont"/>
    <w:link w:val="Heading1"/>
    <w:uiPriority w:val="9"/>
    <w:rsid w:val="005D376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D376C"/>
    <w:pPr>
      <w:outlineLvl w:val="9"/>
    </w:pPr>
    <w:rPr>
      <w:lang w:eastAsia="ja-JP"/>
    </w:rPr>
  </w:style>
  <w:style w:type="paragraph" w:styleId="TOC1">
    <w:name w:val="toc 1"/>
    <w:basedOn w:val="Normal"/>
    <w:next w:val="Normal"/>
    <w:autoRedefine/>
    <w:uiPriority w:val="39"/>
    <w:unhideWhenUsed/>
    <w:rsid w:val="005D376C"/>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3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37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D376C"/>
    <w:pPr>
      <w:tabs>
        <w:tab w:val="center" w:pos="4680"/>
        <w:tab w:val="right" w:pos="9360"/>
      </w:tabs>
      <w:spacing w:after="0" w:line="240" w:lineRule="auto"/>
    </w:pPr>
    <w:rPr>
      <w:rFonts w:asciiTheme="majorHAnsi" w:eastAsiaTheme="majorEastAsia" w:hAnsiTheme="majorHAnsi" w:cstheme="majorBidi"/>
    </w:rPr>
  </w:style>
  <w:style w:type="character" w:customStyle="1" w:styleId="HeaderChar">
    <w:name w:val="Header Char"/>
    <w:basedOn w:val="DefaultParagraphFont"/>
    <w:link w:val="Header"/>
    <w:uiPriority w:val="99"/>
    <w:rsid w:val="005D376C"/>
    <w:rPr>
      <w:rFonts w:asciiTheme="majorHAnsi" w:eastAsiaTheme="majorEastAsia" w:hAnsiTheme="majorHAnsi" w:cstheme="majorBidi"/>
    </w:rPr>
  </w:style>
  <w:style w:type="paragraph" w:styleId="Footer">
    <w:name w:val="footer"/>
    <w:basedOn w:val="Normal"/>
    <w:link w:val="FooterChar"/>
    <w:uiPriority w:val="99"/>
    <w:unhideWhenUsed/>
    <w:rsid w:val="005D376C"/>
    <w:pPr>
      <w:tabs>
        <w:tab w:val="center" w:pos="4680"/>
        <w:tab w:val="right" w:pos="9360"/>
      </w:tabs>
      <w:spacing w:after="0" w:line="240" w:lineRule="auto"/>
    </w:pPr>
    <w:rPr>
      <w:rFonts w:asciiTheme="majorHAnsi" w:eastAsiaTheme="majorEastAsia" w:hAnsiTheme="majorHAnsi" w:cstheme="majorBidi"/>
    </w:rPr>
  </w:style>
  <w:style w:type="character" w:customStyle="1" w:styleId="FooterChar">
    <w:name w:val="Footer Char"/>
    <w:basedOn w:val="DefaultParagraphFont"/>
    <w:link w:val="Footer"/>
    <w:uiPriority w:val="99"/>
    <w:rsid w:val="005D376C"/>
    <w:rPr>
      <w:rFonts w:asciiTheme="majorHAnsi" w:eastAsiaTheme="majorEastAsia" w:hAnsiTheme="majorHAnsi" w:cstheme="majorBidi"/>
    </w:rPr>
  </w:style>
  <w:style w:type="character" w:styleId="Hyperlink">
    <w:name w:val="Hyperlink"/>
    <w:basedOn w:val="DefaultParagraphFont"/>
    <w:uiPriority w:val="99"/>
    <w:unhideWhenUsed/>
    <w:rsid w:val="005D376C"/>
    <w:rPr>
      <w:color w:val="0000FF" w:themeColor="hyperlink"/>
      <w:u w:val="single"/>
    </w:rPr>
  </w:style>
  <w:style w:type="paragraph" w:styleId="BalloonText">
    <w:name w:val="Balloon Text"/>
    <w:basedOn w:val="Normal"/>
    <w:link w:val="BalloonTextChar"/>
    <w:uiPriority w:val="99"/>
    <w:semiHidden/>
    <w:unhideWhenUsed/>
    <w:rsid w:val="005D3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76C"/>
    <w:rPr>
      <w:rFonts w:ascii="Tahoma" w:hAnsi="Tahoma" w:cs="Tahoma"/>
      <w:sz w:val="16"/>
      <w:szCs w:val="16"/>
    </w:rPr>
  </w:style>
  <w:style w:type="character" w:customStyle="1" w:styleId="Heading1Char">
    <w:name w:val="Heading 1 Char"/>
    <w:basedOn w:val="DefaultParagraphFont"/>
    <w:link w:val="Heading1"/>
    <w:uiPriority w:val="9"/>
    <w:rsid w:val="005D376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D376C"/>
    <w:pPr>
      <w:outlineLvl w:val="9"/>
    </w:pPr>
    <w:rPr>
      <w:lang w:eastAsia="ja-JP"/>
    </w:rPr>
  </w:style>
  <w:style w:type="paragraph" w:styleId="TOC1">
    <w:name w:val="toc 1"/>
    <w:basedOn w:val="Normal"/>
    <w:next w:val="Normal"/>
    <w:autoRedefine/>
    <w:uiPriority w:val="39"/>
    <w:unhideWhenUsed/>
    <w:rsid w:val="005D37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rriam-webster.com/dictionary/language" TargetMode="External"/><Relationship Id="rId18" Type="http://schemas.openxmlformats.org/officeDocument/2006/relationships/footer" Target="footer2.xml"/><Relationship Id="rId26" Type="http://schemas.openxmlformats.org/officeDocument/2006/relationships/hyperlink" Target="http://www.amazon.com/exec/obidos/ASIN/1847392717/ossnet-20" TargetMode="External"/><Relationship Id="rId39" Type="http://schemas.openxmlformats.org/officeDocument/2006/relationships/hyperlink" Target="http://www.amazon.com/exec/obidos/ASIN/0300171331/ossnet-20" TargetMode="External"/><Relationship Id="rId21" Type="http://schemas.openxmlformats.org/officeDocument/2006/relationships/hyperlink" Target="http://www.amazon.com/exec/obidos/ASIN/0486200108/ossnet-20" TargetMode="External"/><Relationship Id="rId34" Type="http://schemas.openxmlformats.org/officeDocument/2006/relationships/hyperlink" Target="http://www.amazon.com/exec/obidos/ASIN/015506679X/ossnet-20" TargetMode="External"/><Relationship Id="rId42" Type="http://schemas.openxmlformats.org/officeDocument/2006/relationships/hyperlink" Target="http://www.amazon.com/exec/obidos/ASIN/0078034906/ossnet-20" TargetMode="External"/><Relationship Id="rId47" Type="http://schemas.openxmlformats.org/officeDocument/2006/relationships/hyperlink" Target="http://www.amazon.com/exec/obidos/ASIN/0767920570/ossnet-20" TargetMode="External"/><Relationship Id="rId50" Type="http://schemas.openxmlformats.org/officeDocument/2006/relationships/hyperlink" Target="http://www.amazon.com/exec/obidos/ASIN/0805044574/ossnet-2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rriam-webster.com/dictionary/history" TargetMode="External"/><Relationship Id="rId17" Type="http://schemas.openxmlformats.org/officeDocument/2006/relationships/footer" Target="footer1.xml"/><Relationship Id="rId25" Type="http://schemas.openxmlformats.org/officeDocument/2006/relationships/hyperlink" Target="http://www.amazon.com/exec/obidos/ASIN/1478387653/ossnet-20" TargetMode="External"/><Relationship Id="rId33" Type="http://schemas.openxmlformats.org/officeDocument/2006/relationships/hyperlink" Target="http://www.amazon.com/exec/obidos/ASIN/0195171578/ossnet-20" TargetMode="External"/><Relationship Id="rId38" Type="http://schemas.openxmlformats.org/officeDocument/2006/relationships/hyperlink" Target="http://www.amazon.com/exec/obidos/ASIN/0873327616/ossnet-20" TargetMode="External"/><Relationship Id="rId46" Type="http://schemas.openxmlformats.org/officeDocument/2006/relationships/hyperlink" Target="http://www.amazon.com/exec/obidos/ASIN/0029227917/ossnet-20"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mazon.com/exec/obidos/ASIN/0143039903/ossnet-20" TargetMode="External"/><Relationship Id="rId29" Type="http://schemas.openxmlformats.org/officeDocument/2006/relationships/hyperlink" Target="http://www.amazon.com/exec/obidos/ASIN/184545541X/ossnet-20" TargetMode="External"/><Relationship Id="rId41" Type="http://schemas.openxmlformats.org/officeDocument/2006/relationships/hyperlink" Target="http://www.amazon.com/exec/obidos/ASIN/0226394816/ossnet-20" TargetMode="External"/><Relationship Id="rId54" Type="http://schemas.openxmlformats.org/officeDocument/2006/relationships/hyperlink" Target="http://www.amazon.com/exec/obidos/ASIN/0872864758/ossne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riam-webster.com/dictionary/convention" TargetMode="External"/><Relationship Id="rId24" Type="http://schemas.openxmlformats.org/officeDocument/2006/relationships/hyperlink" Target="http://www.amazon.com/exec/obidos/ASIN/0394700449/ossnet-20" TargetMode="External"/><Relationship Id="rId32" Type="http://schemas.openxmlformats.org/officeDocument/2006/relationships/hyperlink" Target="http://www.amazon.com/exec/obidos/ASIN/031322451X/ossnet-20" TargetMode="External"/><Relationship Id="rId37" Type="http://schemas.openxmlformats.org/officeDocument/2006/relationships/hyperlink" Target="http://www.amazon.com/exec/obidos/ASIN/0385084242/ossnet-20" TargetMode="External"/><Relationship Id="rId40" Type="http://schemas.openxmlformats.org/officeDocument/2006/relationships/hyperlink" Target="http://www.amazon.com/exec/obidos/ASIN/0071664181/ossnet-20" TargetMode="External"/><Relationship Id="rId45" Type="http://schemas.openxmlformats.org/officeDocument/2006/relationships/hyperlink" Target="http://www.amazon.com/exec/obidos/ASIN/0275968634/ossnet-20" TargetMode="External"/><Relationship Id="rId53" Type="http://schemas.openxmlformats.org/officeDocument/2006/relationships/hyperlink" Target="http://www.amazon.com/exec/obidos/ASIN/055318086X/ossnet-2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amazon.com/exec/obidos/ASIN/0028810090/ossnet-20" TargetMode="External"/><Relationship Id="rId28" Type="http://schemas.openxmlformats.org/officeDocument/2006/relationships/hyperlink" Target="http://www.amazon.com/exec/obidos/ASIN/0813344808/ossnet-20" TargetMode="External"/><Relationship Id="rId36" Type="http://schemas.openxmlformats.org/officeDocument/2006/relationships/hyperlink" Target="http://www.amazon.com/exec/obidos/ASIN/1594519145/ossnet-20" TargetMode="External"/><Relationship Id="rId49" Type="http://schemas.openxmlformats.org/officeDocument/2006/relationships/hyperlink" Target="http://www.amazon.com/exec/obidos/ASIN/0813345405/ossnet-20" TargetMode="External"/><Relationship Id="rId10" Type="http://schemas.openxmlformats.org/officeDocument/2006/relationships/hyperlink" Target="http://www.merriam-webster.com/dictionary/integrate" TargetMode="External"/><Relationship Id="rId19" Type="http://schemas.openxmlformats.org/officeDocument/2006/relationships/hyperlink" Target="http://www.phibetaiota.net/2011/10/2011-thinking-about-revolution-in-the-usa-and-elsewhere-full-text-online-for-google-translate/" TargetMode="External"/><Relationship Id="rId31" Type="http://schemas.openxmlformats.org/officeDocument/2006/relationships/hyperlink" Target="http://www.amazon.com/exec/obidos/ASIN/B000U2CAWO/ossnet-20" TargetMode="External"/><Relationship Id="rId44" Type="http://schemas.openxmlformats.org/officeDocument/2006/relationships/hyperlink" Target="http://www.amazon.com/exec/obidos/ASIN/1400032059/ossnet-20" TargetMode="External"/><Relationship Id="rId52" Type="http://schemas.openxmlformats.org/officeDocument/2006/relationships/hyperlink" Target="http://www.amazon.com/exec/obidos/ASIN/0385529953/ossnet-20" TargetMode="External"/><Relationship Id="rId4" Type="http://schemas.openxmlformats.org/officeDocument/2006/relationships/settings" Target="settings.xml"/><Relationship Id="rId9" Type="http://schemas.openxmlformats.org/officeDocument/2006/relationships/hyperlink" Target="http://www.merriam-webster.com/dictionary/culture" TargetMode="External"/><Relationship Id="rId14" Type="http://schemas.openxmlformats.org/officeDocument/2006/relationships/hyperlink" Target="http://www.merriam-webster.com/dictionary/machine+language" TargetMode="External"/><Relationship Id="rId22" Type="http://schemas.openxmlformats.org/officeDocument/2006/relationships/hyperlink" Target="http://www.amazon.com/exec/obidos/ASIN/0205832091/ossnet-20" TargetMode="External"/><Relationship Id="rId27" Type="http://schemas.openxmlformats.org/officeDocument/2006/relationships/hyperlink" Target="http://www.phibetaiota.net/2009/10/journal-us-ic-re-discovers-the-davies-j-curve/" TargetMode="External"/><Relationship Id="rId30" Type="http://schemas.openxmlformats.org/officeDocument/2006/relationships/hyperlink" Target="http://www.amazon.com/exec/obidos/ASIN/0312610491/ossnet-20" TargetMode="External"/><Relationship Id="rId35" Type="http://schemas.openxmlformats.org/officeDocument/2006/relationships/hyperlink" Target="http://www.amazon.com/exec/obidos/ASIN/0521629489/ossnet-20" TargetMode="External"/><Relationship Id="rId43" Type="http://schemas.openxmlformats.org/officeDocument/2006/relationships/hyperlink" Target="http://www.amazon.com/exec/obidos/ASIN/1406724130/ossnet-20" TargetMode="External"/><Relationship Id="rId48" Type="http://schemas.openxmlformats.org/officeDocument/2006/relationships/hyperlink" Target="http://www.amazon.com/exec/obidos/ASIN/0566091690/ossnet-20" TargetMode="External"/><Relationship Id="rId56"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http://www.amazon.com/exec/obidos/ASIN/0822331748/ossnet-20"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8843-69F4-48CC-8264-8CD3D881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4720</Words>
  <Characters>26904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RobertSteele</dc:creator>
  <cp:lastModifiedBy>RobertSteele</cp:lastModifiedBy>
  <cp:revision>2</cp:revision>
  <dcterms:created xsi:type="dcterms:W3CDTF">2013-02-10T01:52:00Z</dcterms:created>
  <dcterms:modified xsi:type="dcterms:W3CDTF">2013-02-10T01:52:00Z</dcterms:modified>
</cp:coreProperties>
</file>